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A3B7A" w14:textId="77777777" w:rsidR="00F771EF" w:rsidRPr="00632E87" w:rsidRDefault="00F771EF">
      <w:pPr>
        <w:rPr>
          <w:rFonts w:ascii="Arial" w:eastAsia="Arial" w:hAnsi="Arial" w:cs="Arial"/>
        </w:rPr>
      </w:pPr>
    </w:p>
    <w:p w14:paraId="38B89967" w14:textId="77777777" w:rsidR="00F771EF" w:rsidRDefault="00F771EF">
      <w:pPr>
        <w:rPr>
          <w:rFonts w:ascii="Arial" w:eastAsia="Arial" w:hAnsi="Arial" w:cs="Arial"/>
        </w:rPr>
      </w:pPr>
    </w:p>
    <w:p w14:paraId="1CE1D558" w14:textId="77777777" w:rsidR="00F771EF" w:rsidRDefault="00F771EF">
      <w:pPr>
        <w:rPr>
          <w:rFonts w:ascii="Arial" w:eastAsia="Arial" w:hAnsi="Arial" w:cs="Arial"/>
        </w:rPr>
      </w:pPr>
    </w:p>
    <w:p w14:paraId="1EC24B0A" w14:textId="77777777" w:rsidR="00F771EF" w:rsidRDefault="00F771EF">
      <w:pPr>
        <w:rPr>
          <w:rFonts w:ascii="Arial" w:eastAsia="Arial" w:hAnsi="Arial" w:cs="Arial"/>
        </w:rPr>
      </w:pPr>
    </w:p>
    <w:p w14:paraId="1EC58FB5" w14:textId="77777777" w:rsidR="00F771EF" w:rsidRDefault="00F771EF">
      <w:pPr>
        <w:rPr>
          <w:rFonts w:ascii="Arial" w:eastAsia="Arial" w:hAnsi="Arial" w:cs="Arial"/>
        </w:rPr>
      </w:pPr>
    </w:p>
    <w:p w14:paraId="1C26DAC3" w14:textId="77777777" w:rsidR="00F771EF" w:rsidRDefault="00F771EF">
      <w:pPr>
        <w:rPr>
          <w:rFonts w:ascii="Arial" w:eastAsia="Arial" w:hAnsi="Arial" w:cs="Arial"/>
        </w:rPr>
      </w:pPr>
    </w:p>
    <w:p w14:paraId="19A333AC" w14:textId="77777777" w:rsidR="00F771EF" w:rsidRDefault="00000000">
      <w:pPr>
        <w:pStyle w:val="Title"/>
        <w:rPr>
          <w:rFonts w:ascii="Arial" w:eastAsia="Arial" w:hAnsi="Arial" w:cs="Arial"/>
        </w:rPr>
      </w:pPr>
      <w:bookmarkStart w:id="0" w:name="_6drydgtaeg6t" w:colFirst="0" w:colLast="0"/>
      <w:bookmarkEnd w:id="0"/>
      <w:commentRangeStart w:id="1"/>
      <w:r>
        <w:rPr>
          <w:rFonts w:ascii="Arial" w:eastAsia="Arial" w:hAnsi="Arial" w:cs="Arial"/>
        </w:rPr>
        <w:t>VAL-XXXXX</w:t>
      </w:r>
    </w:p>
    <w:p w14:paraId="2502163E" w14:textId="77777777" w:rsidR="00F771EF" w:rsidRDefault="00000000">
      <w:pPr>
        <w:pStyle w:val="Title"/>
        <w:rPr>
          <w:rFonts w:ascii="Arial" w:eastAsia="Arial" w:hAnsi="Arial" w:cs="Arial"/>
        </w:rPr>
      </w:pPr>
      <w:bookmarkStart w:id="2" w:name="_30j0zll" w:colFirst="0" w:colLast="0"/>
      <w:bookmarkEnd w:id="2"/>
      <w:r>
        <w:rPr>
          <w:rFonts w:ascii="Arial" w:eastAsia="Arial" w:hAnsi="Arial" w:cs="Arial"/>
        </w:rPr>
        <w:t>Predetermined Change Control Plan Template</w:t>
      </w:r>
      <w:commentRangeEnd w:id="1"/>
      <w:r w:rsidR="005C343C">
        <w:rPr>
          <w:rStyle w:val="CommentReference"/>
          <w:rFonts w:ascii="Inter" w:eastAsia="Inter" w:hAnsi="Inter" w:cs="Inter"/>
        </w:rPr>
        <w:commentReference w:id="1"/>
      </w:r>
    </w:p>
    <w:p w14:paraId="5C1C0A4F" w14:textId="77777777" w:rsidR="00F771EF" w:rsidRDefault="00F771EF">
      <w:pPr>
        <w:rPr>
          <w:rFonts w:ascii="Arial" w:eastAsia="Arial" w:hAnsi="Arial" w:cs="Arial"/>
        </w:rPr>
        <w:sectPr w:rsidR="00F771EF" w:rsidSect="008A7A12">
          <w:headerReference w:type="default" r:id="rId10"/>
          <w:footerReference w:type="default" r:id="rId11"/>
          <w:pgSz w:w="12240" w:h="15840"/>
          <w:pgMar w:top="1440" w:right="1440" w:bottom="1440" w:left="1440" w:header="720" w:footer="720" w:gutter="0"/>
          <w:pgNumType w:start="1"/>
          <w:cols w:space="720"/>
        </w:sectPr>
      </w:pPr>
    </w:p>
    <w:p w14:paraId="3AC464F9" w14:textId="77777777" w:rsidR="00F771EF" w:rsidRDefault="00000000">
      <w:pPr>
        <w:rPr>
          <w:rFonts w:ascii="Arial" w:eastAsia="Arial" w:hAnsi="Arial" w:cs="Arial"/>
          <w:sz w:val="40"/>
          <w:szCs w:val="40"/>
        </w:rPr>
      </w:pPr>
      <w:commentRangeStart w:id="3"/>
      <w:r>
        <w:rPr>
          <w:rFonts w:ascii="Arial" w:eastAsia="Arial" w:hAnsi="Arial" w:cs="Arial"/>
          <w:sz w:val="40"/>
          <w:szCs w:val="40"/>
        </w:rPr>
        <w:lastRenderedPageBreak/>
        <w:t>Table of Contents</w:t>
      </w:r>
      <w:commentRangeEnd w:id="3"/>
      <w:r w:rsidR="00C44F66">
        <w:rPr>
          <w:rStyle w:val="CommentReference"/>
        </w:rPr>
        <w:commentReference w:id="3"/>
      </w:r>
    </w:p>
    <w:sdt>
      <w:sdtPr>
        <w:id w:val="953054859"/>
        <w:docPartObj>
          <w:docPartGallery w:val="Table of Contents"/>
          <w:docPartUnique/>
        </w:docPartObj>
      </w:sdtPr>
      <w:sdtContent>
        <w:p w14:paraId="1B6269FE" w14:textId="77777777" w:rsidR="00F771EF" w:rsidRDefault="00000000">
          <w:pPr>
            <w:widowControl w:val="0"/>
            <w:tabs>
              <w:tab w:val="right" w:leader="dot" w:pos="12000"/>
            </w:tabs>
            <w:spacing w:before="60" w:line="240" w:lineRule="auto"/>
            <w:rPr>
              <w:rFonts w:ascii="Arial" w:eastAsia="Arial" w:hAnsi="Arial" w:cs="Arial"/>
              <w:b/>
              <w:color w:val="000000"/>
            </w:rPr>
          </w:pPr>
          <w:r>
            <w:fldChar w:fldCharType="begin"/>
          </w:r>
          <w:r>
            <w:instrText xml:space="preserve"> TOC \h \u \z \t "Heading 1,1,Heading 6,6,"</w:instrText>
          </w:r>
          <w:r>
            <w:fldChar w:fldCharType="separate"/>
          </w:r>
          <w:hyperlink w:anchor="_gjdgxs">
            <w:r>
              <w:rPr>
                <w:rFonts w:ascii="Arial" w:eastAsia="Arial" w:hAnsi="Arial" w:cs="Arial"/>
                <w:color w:val="000000"/>
              </w:rPr>
              <w:t>1. Introduction</w:t>
            </w:r>
            <w:r>
              <w:rPr>
                <w:rFonts w:ascii="Arial" w:eastAsia="Arial" w:hAnsi="Arial" w:cs="Arial"/>
                <w:color w:val="000000"/>
              </w:rPr>
              <w:tab/>
              <w:t>3</w:t>
            </w:r>
          </w:hyperlink>
        </w:p>
        <w:p w14:paraId="2988FE55" w14:textId="77777777" w:rsidR="00F771EF" w:rsidRDefault="00000000">
          <w:pPr>
            <w:widowControl w:val="0"/>
            <w:tabs>
              <w:tab w:val="right" w:leader="dot" w:pos="12000"/>
            </w:tabs>
            <w:spacing w:before="60" w:line="240" w:lineRule="auto"/>
            <w:rPr>
              <w:rFonts w:ascii="Arial" w:eastAsia="Arial" w:hAnsi="Arial" w:cs="Arial"/>
              <w:b/>
              <w:color w:val="000000"/>
            </w:rPr>
          </w:pPr>
          <w:hyperlink w:anchor="_gn6i4lz6nvee">
            <w:r>
              <w:rPr>
                <w:rFonts w:ascii="Arial" w:eastAsia="Arial" w:hAnsi="Arial" w:cs="Arial"/>
                <w:color w:val="000000"/>
              </w:rPr>
              <w:t>2. Machine Learning Device Software Functions</w:t>
            </w:r>
            <w:r>
              <w:rPr>
                <w:rFonts w:ascii="Arial" w:eastAsia="Arial" w:hAnsi="Arial" w:cs="Arial"/>
                <w:color w:val="000000"/>
              </w:rPr>
              <w:tab/>
              <w:t>4</w:t>
            </w:r>
          </w:hyperlink>
        </w:p>
        <w:p w14:paraId="0791BA2E" w14:textId="77777777" w:rsidR="00F771EF" w:rsidRDefault="00000000">
          <w:pPr>
            <w:widowControl w:val="0"/>
            <w:tabs>
              <w:tab w:val="right" w:leader="dot" w:pos="12000"/>
            </w:tabs>
            <w:spacing w:before="60" w:line="240" w:lineRule="auto"/>
            <w:rPr>
              <w:rFonts w:ascii="Arial" w:eastAsia="Arial" w:hAnsi="Arial" w:cs="Arial"/>
              <w:b/>
              <w:color w:val="000000"/>
            </w:rPr>
          </w:pPr>
          <w:hyperlink w:anchor="_glhyjndu3bha">
            <w:r>
              <w:rPr>
                <w:rFonts w:ascii="Arial" w:eastAsia="Arial" w:hAnsi="Arial" w:cs="Arial"/>
                <w:color w:val="000000"/>
              </w:rPr>
              <w:t>3. Description of Modifications</w:t>
            </w:r>
            <w:r>
              <w:rPr>
                <w:rFonts w:ascii="Arial" w:eastAsia="Arial" w:hAnsi="Arial" w:cs="Arial"/>
                <w:color w:val="000000"/>
              </w:rPr>
              <w:tab/>
              <w:t>4</w:t>
            </w:r>
          </w:hyperlink>
        </w:p>
        <w:p w14:paraId="7CA02C22" w14:textId="77777777" w:rsidR="00F771EF" w:rsidRDefault="00000000">
          <w:pPr>
            <w:widowControl w:val="0"/>
            <w:tabs>
              <w:tab w:val="right" w:leader="dot" w:pos="12000"/>
            </w:tabs>
            <w:spacing w:before="60" w:line="240" w:lineRule="auto"/>
            <w:rPr>
              <w:rFonts w:ascii="Arial" w:eastAsia="Arial" w:hAnsi="Arial" w:cs="Arial"/>
              <w:b/>
              <w:color w:val="000000"/>
            </w:rPr>
          </w:pPr>
          <w:hyperlink w:anchor="_8556comfcvlr">
            <w:r>
              <w:rPr>
                <w:rFonts w:ascii="Arial" w:eastAsia="Arial" w:hAnsi="Arial" w:cs="Arial"/>
                <w:color w:val="000000"/>
              </w:rPr>
              <w:t>4. Modification Protocol</w:t>
            </w:r>
            <w:r>
              <w:rPr>
                <w:rFonts w:ascii="Arial" w:eastAsia="Arial" w:hAnsi="Arial" w:cs="Arial"/>
                <w:color w:val="000000"/>
              </w:rPr>
              <w:tab/>
              <w:t>6</w:t>
            </w:r>
          </w:hyperlink>
        </w:p>
        <w:p w14:paraId="27CA01C0" w14:textId="77777777" w:rsidR="00F771EF" w:rsidRDefault="00000000">
          <w:pPr>
            <w:widowControl w:val="0"/>
            <w:tabs>
              <w:tab w:val="right" w:leader="dot" w:pos="12000"/>
            </w:tabs>
            <w:spacing w:before="60" w:line="240" w:lineRule="auto"/>
            <w:rPr>
              <w:rFonts w:ascii="Arial" w:eastAsia="Arial" w:hAnsi="Arial" w:cs="Arial"/>
              <w:b/>
              <w:color w:val="000000"/>
            </w:rPr>
          </w:pPr>
          <w:hyperlink w:anchor="_xgxc21w9mdam">
            <w:r>
              <w:rPr>
                <w:rFonts w:ascii="Arial" w:eastAsia="Arial" w:hAnsi="Arial" w:cs="Arial"/>
                <w:color w:val="000000"/>
              </w:rPr>
              <w:t>5. Impact Assessment</w:t>
            </w:r>
            <w:r>
              <w:rPr>
                <w:rFonts w:ascii="Arial" w:eastAsia="Arial" w:hAnsi="Arial" w:cs="Arial"/>
                <w:color w:val="000000"/>
              </w:rPr>
              <w:tab/>
              <w:t>10</w:t>
            </w:r>
          </w:hyperlink>
        </w:p>
        <w:p w14:paraId="0BB1DDB9" w14:textId="77777777" w:rsidR="00F771EF" w:rsidRDefault="00000000">
          <w:pPr>
            <w:widowControl w:val="0"/>
            <w:tabs>
              <w:tab w:val="right" w:leader="dot" w:pos="12000"/>
            </w:tabs>
            <w:spacing w:before="60" w:line="240" w:lineRule="auto"/>
            <w:rPr>
              <w:rFonts w:ascii="Arial" w:eastAsia="Arial" w:hAnsi="Arial" w:cs="Arial"/>
              <w:b/>
              <w:color w:val="000000"/>
            </w:rPr>
          </w:pPr>
          <w:hyperlink w:anchor="_fzo3dlh7gpbb">
            <w:r>
              <w:rPr>
                <w:rFonts w:ascii="Arial" w:eastAsia="Arial" w:hAnsi="Arial" w:cs="Arial"/>
                <w:color w:val="000000"/>
              </w:rPr>
              <w:t>6. Authorization</w:t>
            </w:r>
            <w:r>
              <w:rPr>
                <w:rFonts w:ascii="Arial" w:eastAsia="Arial" w:hAnsi="Arial" w:cs="Arial"/>
                <w:color w:val="000000"/>
              </w:rPr>
              <w:tab/>
              <w:t>11</w:t>
            </w:r>
          </w:hyperlink>
        </w:p>
        <w:p w14:paraId="4193B3CF" w14:textId="77777777" w:rsidR="00F771EF" w:rsidRDefault="00000000">
          <w:pPr>
            <w:widowControl w:val="0"/>
            <w:tabs>
              <w:tab w:val="right" w:leader="dot" w:pos="12000"/>
            </w:tabs>
            <w:spacing w:before="60" w:line="240" w:lineRule="auto"/>
            <w:rPr>
              <w:rFonts w:ascii="Arial" w:eastAsia="Arial" w:hAnsi="Arial" w:cs="Arial"/>
              <w:b/>
              <w:color w:val="000000"/>
            </w:rPr>
          </w:pPr>
          <w:hyperlink w:anchor="_xabxkeoxgzbk">
            <w:r>
              <w:rPr>
                <w:rFonts w:ascii="Arial" w:eastAsia="Arial" w:hAnsi="Arial" w:cs="Arial"/>
                <w:color w:val="000000"/>
              </w:rPr>
              <w:t>7. Revision History</w:t>
            </w:r>
            <w:r>
              <w:rPr>
                <w:rFonts w:ascii="Arial" w:eastAsia="Arial" w:hAnsi="Arial" w:cs="Arial"/>
                <w:color w:val="000000"/>
              </w:rPr>
              <w:tab/>
              <w:t>12</w:t>
            </w:r>
          </w:hyperlink>
          <w:r>
            <w:fldChar w:fldCharType="end"/>
          </w:r>
        </w:p>
      </w:sdtContent>
    </w:sdt>
    <w:p w14:paraId="5A65EF7A" w14:textId="77777777" w:rsidR="00F771EF" w:rsidRDefault="00F771EF">
      <w:pPr>
        <w:rPr>
          <w:rFonts w:ascii="Arial" w:eastAsia="Arial" w:hAnsi="Arial" w:cs="Arial"/>
        </w:rPr>
      </w:pPr>
    </w:p>
    <w:p w14:paraId="13A10F03" w14:textId="77777777" w:rsidR="00F771EF" w:rsidRDefault="00F771EF">
      <w:pPr>
        <w:rPr>
          <w:rFonts w:ascii="Arial" w:eastAsia="Arial" w:hAnsi="Arial" w:cs="Arial"/>
        </w:rPr>
      </w:pPr>
    </w:p>
    <w:p w14:paraId="24C9AAF3" w14:textId="77777777" w:rsidR="00F771EF" w:rsidRDefault="00F771EF">
      <w:pPr>
        <w:rPr>
          <w:rFonts w:ascii="Arial" w:eastAsia="Arial" w:hAnsi="Arial" w:cs="Arial"/>
        </w:rPr>
      </w:pPr>
    </w:p>
    <w:p w14:paraId="67B00358" w14:textId="77777777" w:rsidR="00F771EF" w:rsidRDefault="00F771EF">
      <w:pPr>
        <w:rPr>
          <w:rFonts w:ascii="Arial" w:eastAsia="Arial" w:hAnsi="Arial" w:cs="Arial"/>
        </w:rPr>
      </w:pPr>
    </w:p>
    <w:p w14:paraId="667D235A" w14:textId="77777777" w:rsidR="00F771EF" w:rsidRDefault="00F771EF">
      <w:pPr>
        <w:rPr>
          <w:rFonts w:ascii="Arial" w:eastAsia="Arial" w:hAnsi="Arial" w:cs="Arial"/>
        </w:rPr>
      </w:pPr>
    </w:p>
    <w:p w14:paraId="69C23279" w14:textId="77777777" w:rsidR="00F771EF" w:rsidRDefault="00F771EF">
      <w:pPr>
        <w:rPr>
          <w:rFonts w:ascii="Arial" w:eastAsia="Arial" w:hAnsi="Arial" w:cs="Arial"/>
        </w:rPr>
      </w:pPr>
    </w:p>
    <w:p w14:paraId="5A1732AF" w14:textId="77777777" w:rsidR="00F771EF" w:rsidRDefault="00F771EF">
      <w:pPr>
        <w:rPr>
          <w:rFonts w:ascii="Arial" w:eastAsia="Arial" w:hAnsi="Arial" w:cs="Arial"/>
        </w:rPr>
      </w:pPr>
    </w:p>
    <w:p w14:paraId="47003E89" w14:textId="77777777" w:rsidR="00F771EF" w:rsidRDefault="00F771EF">
      <w:pPr>
        <w:rPr>
          <w:rFonts w:ascii="Arial" w:eastAsia="Arial" w:hAnsi="Arial" w:cs="Arial"/>
        </w:rPr>
      </w:pPr>
    </w:p>
    <w:p w14:paraId="6F6BFB3D" w14:textId="77777777" w:rsidR="00F771EF" w:rsidRDefault="00F771EF">
      <w:pPr>
        <w:rPr>
          <w:rFonts w:ascii="Arial" w:eastAsia="Arial" w:hAnsi="Arial" w:cs="Arial"/>
        </w:rPr>
      </w:pPr>
    </w:p>
    <w:p w14:paraId="1C923B76" w14:textId="77777777" w:rsidR="00F771EF" w:rsidRDefault="00F771EF">
      <w:pPr>
        <w:rPr>
          <w:rFonts w:ascii="Arial" w:eastAsia="Arial" w:hAnsi="Arial" w:cs="Arial"/>
        </w:rPr>
      </w:pPr>
    </w:p>
    <w:p w14:paraId="30FFF1B7" w14:textId="77777777" w:rsidR="00F771EF" w:rsidRDefault="00F771EF">
      <w:pPr>
        <w:rPr>
          <w:rFonts w:ascii="Arial" w:eastAsia="Arial" w:hAnsi="Arial" w:cs="Arial"/>
        </w:rPr>
      </w:pPr>
    </w:p>
    <w:p w14:paraId="65E8B6C5" w14:textId="77777777" w:rsidR="00F771EF" w:rsidRDefault="00F771EF">
      <w:pPr>
        <w:rPr>
          <w:rFonts w:ascii="Arial" w:eastAsia="Arial" w:hAnsi="Arial" w:cs="Arial"/>
        </w:rPr>
      </w:pPr>
    </w:p>
    <w:p w14:paraId="2BB893BC" w14:textId="77777777" w:rsidR="00F771EF" w:rsidRDefault="00F771EF">
      <w:pPr>
        <w:rPr>
          <w:rFonts w:ascii="Arial" w:eastAsia="Arial" w:hAnsi="Arial" w:cs="Arial"/>
        </w:rPr>
      </w:pPr>
    </w:p>
    <w:p w14:paraId="630869EA" w14:textId="77777777" w:rsidR="00F771EF" w:rsidRDefault="00F771EF">
      <w:pPr>
        <w:rPr>
          <w:rFonts w:ascii="Arial" w:eastAsia="Arial" w:hAnsi="Arial" w:cs="Arial"/>
        </w:rPr>
      </w:pPr>
    </w:p>
    <w:p w14:paraId="54D40EF2" w14:textId="77777777" w:rsidR="00F771EF" w:rsidRDefault="00F771EF">
      <w:pPr>
        <w:ind w:right="1440"/>
        <w:rPr>
          <w:rFonts w:ascii="Arial" w:eastAsia="Arial" w:hAnsi="Arial" w:cs="Arial"/>
          <w:color w:val="FF0000"/>
          <w:sz w:val="28"/>
          <w:szCs w:val="28"/>
        </w:rPr>
        <w:sectPr w:rsidR="00F771EF" w:rsidSect="008A7A12">
          <w:pgSz w:w="12240" w:h="15840"/>
          <w:pgMar w:top="1440" w:right="1440" w:bottom="1440" w:left="1440" w:header="720" w:footer="720" w:gutter="0"/>
          <w:cols w:space="720"/>
        </w:sectPr>
      </w:pPr>
    </w:p>
    <w:p w14:paraId="664E4B0E" w14:textId="77777777" w:rsidR="00F771EF" w:rsidRDefault="00000000">
      <w:pPr>
        <w:pStyle w:val="Heading1"/>
        <w:numPr>
          <w:ilvl w:val="0"/>
          <w:numId w:val="3"/>
        </w:numPr>
        <w:rPr>
          <w:rFonts w:ascii="Arial" w:eastAsia="Arial" w:hAnsi="Arial" w:cs="Arial"/>
        </w:rPr>
      </w:pPr>
      <w:bookmarkStart w:id="4" w:name="_gjdgxs" w:colFirst="0" w:colLast="0"/>
      <w:bookmarkEnd w:id="4"/>
      <w:r>
        <w:rPr>
          <w:rFonts w:ascii="Arial" w:eastAsia="Arial" w:hAnsi="Arial" w:cs="Arial"/>
        </w:rPr>
        <w:lastRenderedPageBreak/>
        <w:t>Introduction</w:t>
      </w:r>
    </w:p>
    <w:p w14:paraId="64A23C90" w14:textId="77777777" w:rsidR="00F771EF" w:rsidRDefault="00000000">
      <w:pPr>
        <w:pStyle w:val="Heading2"/>
        <w:numPr>
          <w:ilvl w:val="1"/>
          <w:numId w:val="3"/>
        </w:numPr>
        <w:rPr>
          <w:rFonts w:ascii="Arial" w:eastAsia="Arial" w:hAnsi="Arial" w:cs="Arial"/>
          <w:sz w:val="26"/>
          <w:szCs w:val="26"/>
        </w:rPr>
      </w:pPr>
      <w:bookmarkStart w:id="5" w:name="_w3p8l7yb56gd" w:colFirst="0" w:colLast="0"/>
      <w:bookmarkEnd w:id="5"/>
      <w:r>
        <w:rPr>
          <w:rFonts w:ascii="Arial" w:eastAsia="Arial" w:hAnsi="Arial" w:cs="Arial"/>
          <w:color w:val="000000"/>
        </w:rPr>
        <w:t>Purpo</w:t>
      </w:r>
      <w:r>
        <w:rPr>
          <w:rFonts w:ascii="Arial" w:eastAsia="Arial" w:hAnsi="Arial" w:cs="Arial"/>
        </w:rPr>
        <w:t>se</w:t>
      </w:r>
    </w:p>
    <w:p w14:paraId="3EFA5068" w14:textId="77777777" w:rsidR="00F771EF" w:rsidRDefault="00000000">
      <w:pPr>
        <w:rPr>
          <w:rFonts w:ascii="Arial" w:eastAsia="Arial" w:hAnsi="Arial" w:cs="Arial"/>
        </w:rPr>
      </w:pPr>
      <w:r>
        <w:rPr>
          <w:rFonts w:ascii="Arial" w:eastAsia="Arial" w:hAnsi="Arial" w:cs="Arial"/>
        </w:rPr>
        <w:t xml:space="preserve">This document serves as the Predetermined Change Control Plan (PCCP) for </w:t>
      </w:r>
      <w:r>
        <w:rPr>
          <w:rFonts w:ascii="Arial" w:eastAsia="Arial" w:hAnsi="Arial" w:cs="Arial"/>
          <w:color w:val="FF0000"/>
        </w:rPr>
        <w:t>Medical Device Name</w:t>
      </w:r>
      <w:r>
        <w:rPr>
          <w:rFonts w:ascii="Arial" w:eastAsia="Arial" w:hAnsi="Arial" w:cs="Arial"/>
          <w:color w:val="0000FF"/>
        </w:rPr>
        <w:t xml:space="preserve"> </w:t>
      </w:r>
      <w:r>
        <w:rPr>
          <w:rFonts w:ascii="Arial" w:eastAsia="Arial" w:hAnsi="Arial" w:cs="Arial"/>
        </w:rPr>
        <w:t xml:space="preserve">developed by </w:t>
      </w:r>
      <w:r>
        <w:rPr>
          <w:rFonts w:ascii="Arial" w:eastAsia="Arial" w:hAnsi="Arial" w:cs="Arial"/>
          <w:color w:val="FF0000"/>
        </w:rPr>
        <w:t>Name of Organization</w:t>
      </w:r>
      <w:r>
        <w:rPr>
          <w:rFonts w:ascii="Arial" w:eastAsia="Arial" w:hAnsi="Arial" w:cs="Arial"/>
        </w:rPr>
        <w:t xml:space="preserve">. This document describes the modifications that will be made to the Machine Learning Device Software Function (ML-DSF) for </w:t>
      </w:r>
      <w:r>
        <w:rPr>
          <w:rFonts w:ascii="Arial" w:eastAsia="Arial" w:hAnsi="Arial" w:cs="Arial"/>
          <w:color w:val="FF0000"/>
        </w:rPr>
        <w:t>Medical Device Name</w:t>
      </w:r>
      <w:r>
        <w:rPr>
          <w:rFonts w:ascii="Arial" w:eastAsia="Arial" w:hAnsi="Arial" w:cs="Arial"/>
        </w:rPr>
        <w:t xml:space="preserve"> and how the modifications will be controlled. This PCCP shall be included and discussed in General Device Characteristics of the marketing submission and included as a standalone section as a “Predetermined Change Control Plan”. </w:t>
      </w:r>
    </w:p>
    <w:p w14:paraId="23EB756F" w14:textId="77777777" w:rsidR="00F771EF" w:rsidRDefault="00F771EF">
      <w:pPr>
        <w:rPr>
          <w:rFonts w:ascii="Arial" w:eastAsia="Arial" w:hAnsi="Arial" w:cs="Arial"/>
        </w:rPr>
      </w:pPr>
    </w:p>
    <w:p w14:paraId="1B04DA06" w14:textId="77777777" w:rsidR="00F771EF" w:rsidRDefault="00000000">
      <w:pPr>
        <w:pStyle w:val="Heading2"/>
        <w:numPr>
          <w:ilvl w:val="1"/>
          <w:numId w:val="3"/>
        </w:numPr>
        <w:rPr>
          <w:rFonts w:ascii="Arial" w:eastAsia="Arial" w:hAnsi="Arial" w:cs="Arial"/>
          <w:sz w:val="26"/>
          <w:szCs w:val="26"/>
        </w:rPr>
      </w:pPr>
      <w:bookmarkStart w:id="6" w:name="_yx59lpz42cy3" w:colFirst="0" w:colLast="0"/>
      <w:bookmarkEnd w:id="6"/>
      <w:r>
        <w:rPr>
          <w:rFonts w:ascii="Arial" w:eastAsia="Arial" w:hAnsi="Arial" w:cs="Arial"/>
        </w:rPr>
        <w:t>Related Materials</w:t>
      </w:r>
    </w:p>
    <w:p w14:paraId="242CE296" w14:textId="77777777" w:rsidR="00F771EF" w:rsidRDefault="00F771EF"/>
    <w:tbl>
      <w:tblPr>
        <w:tblStyle w:val="a"/>
        <w:tblW w:w="8070" w:type="dxa"/>
        <w:tblInd w:w="390" w:type="dxa"/>
        <w:tblLayout w:type="fixed"/>
        <w:tblLook w:val="0600" w:firstRow="0" w:lastRow="0" w:firstColumn="0" w:lastColumn="0" w:noHBand="1" w:noVBand="1"/>
      </w:tblPr>
      <w:tblGrid>
        <w:gridCol w:w="1365"/>
        <w:gridCol w:w="6705"/>
      </w:tblGrid>
      <w:tr w:rsidR="00F771EF" w14:paraId="36D853EE" w14:textId="77777777">
        <w:trPr>
          <w:trHeight w:val="27"/>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FD5621" w14:textId="77777777" w:rsidR="00F771EF" w:rsidRDefault="00000000">
            <w:pPr>
              <w:rPr>
                <w:rFonts w:ascii="Arial" w:eastAsia="Arial" w:hAnsi="Arial" w:cs="Arial"/>
                <w:color w:val="FF0000"/>
                <w:sz w:val="18"/>
                <w:szCs w:val="18"/>
              </w:rPr>
            </w:pPr>
            <w:r>
              <w:rPr>
                <w:rFonts w:ascii="Arial" w:eastAsia="Arial" w:hAnsi="Arial" w:cs="Arial"/>
                <w:color w:val="FF0000"/>
                <w:sz w:val="18"/>
                <w:szCs w:val="18"/>
              </w:rPr>
              <w:t>Document</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DE0E52" w14:textId="77777777" w:rsidR="00F771EF" w:rsidRDefault="00000000">
            <w:pPr>
              <w:rPr>
                <w:rFonts w:ascii="Arial" w:eastAsia="Arial" w:hAnsi="Arial" w:cs="Arial"/>
                <w:color w:val="0000FF"/>
                <w:sz w:val="18"/>
                <w:szCs w:val="18"/>
              </w:rPr>
            </w:pPr>
            <w:r>
              <w:rPr>
                <w:rFonts w:ascii="Arial" w:eastAsia="Arial" w:hAnsi="Arial" w:cs="Arial"/>
                <w:color w:val="FF0000"/>
                <w:sz w:val="18"/>
                <w:szCs w:val="18"/>
              </w:rPr>
              <w:t xml:space="preserve">Title </w:t>
            </w:r>
            <w:r>
              <w:rPr>
                <w:rFonts w:ascii="Arial" w:eastAsia="Arial" w:hAnsi="Arial" w:cs="Arial"/>
                <w:color w:val="0000FF"/>
                <w:sz w:val="18"/>
                <w:szCs w:val="18"/>
              </w:rPr>
              <w:t>Source standard</w:t>
            </w:r>
          </w:p>
        </w:tc>
      </w:tr>
      <w:tr w:rsidR="00F771EF" w14:paraId="66C11AEA" w14:textId="77777777">
        <w:trPr>
          <w:trHeight w:val="27"/>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1899C5" w14:textId="77777777" w:rsidR="00F771EF" w:rsidRDefault="00000000">
            <w:pPr>
              <w:rPr>
                <w:rFonts w:ascii="Arial" w:eastAsia="Arial" w:hAnsi="Arial" w:cs="Arial"/>
                <w:color w:val="FF0000"/>
                <w:sz w:val="18"/>
                <w:szCs w:val="18"/>
              </w:rPr>
            </w:pPr>
            <w:r>
              <w:rPr>
                <w:rFonts w:ascii="Arial" w:eastAsia="Arial" w:hAnsi="Arial" w:cs="Arial"/>
                <w:color w:val="FF0000"/>
                <w:sz w:val="18"/>
                <w:szCs w:val="18"/>
              </w:rPr>
              <w:t xml:space="preserve">POL-0001 </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CFD8E8" w14:textId="77777777" w:rsidR="00F771EF" w:rsidRDefault="00000000">
            <w:pPr>
              <w:rPr>
                <w:rFonts w:ascii="Arial" w:eastAsia="Arial" w:hAnsi="Arial" w:cs="Arial"/>
                <w:i/>
                <w:color w:val="0000FF"/>
                <w:sz w:val="18"/>
                <w:szCs w:val="18"/>
              </w:rPr>
            </w:pPr>
            <w:r>
              <w:rPr>
                <w:rFonts w:ascii="Arial" w:eastAsia="Arial" w:hAnsi="Arial" w:cs="Arial"/>
                <w:color w:val="FF0000"/>
                <w:sz w:val="18"/>
                <w:szCs w:val="18"/>
              </w:rPr>
              <w:t xml:space="preserve">Quality Manual </w:t>
            </w:r>
            <w:r>
              <w:rPr>
                <w:rFonts w:ascii="Arial" w:eastAsia="Arial" w:hAnsi="Arial" w:cs="Arial"/>
                <w:i/>
                <w:color w:val="0000FF"/>
                <w:sz w:val="18"/>
                <w:szCs w:val="18"/>
              </w:rPr>
              <w:t>per ISO 13485</w:t>
            </w:r>
          </w:p>
        </w:tc>
      </w:tr>
      <w:tr w:rsidR="00F771EF" w14:paraId="33DBEF2F" w14:textId="77777777">
        <w:trPr>
          <w:trHeight w:val="31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326CA9" w14:textId="77777777" w:rsidR="00F771EF" w:rsidRDefault="00000000">
            <w:pPr>
              <w:rPr>
                <w:rFonts w:ascii="Arial" w:eastAsia="Arial" w:hAnsi="Arial" w:cs="Arial"/>
                <w:color w:val="FF0000"/>
                <w:sz w:val="18"/>
                <w:szCs w:val="18"/>
              </w:rPr>
            </w:pPr>
            <w:r>
              <w:rPr>
                <w:rFonts w:ascii="Arial" w:eastAsia="Arial" w:hAnsi="Arial" w:cs="Arial"/>
                <w:color w:val="FF0000"/>
                <w:sz w:val="18"/>
                <w:szCs w:val="18"/>
              </w:rPr>
              <w:t xml:space="preserve">SOP-001 </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7F4737" w14:textId="77777777" w:rsidR="00F771EF" w:rsidRDefault="00000000">
            <w:pPr>
              <w:rPr>
                <w:rFonts w:ascii="Arial" w:eastAsia="Arial" w:hAnsi="Arial" w:cs="Arial"/>
                <w:color w:val="FF0000"/>
                <w:sz w:val="18"/>
                <w:szCs w:val="18"/>
              </w:rPr>
            </w:pPr>
            <w:r>
              <w:rPr>
                <w:rFonts w:ascii="Arial" w:eastAsia="Arial" w:hAnsi="Arial" w:cs="Arial"/>
                <w:color w:val="FF0000"/>
                <w:sz w:val="18"/>
                <w:szCs w:val="18"/>
              </w:rPr>
              <w:t xml:space="preserve">Data Management </w:t>
            </w:r>
            <w:proofErr w:type="gramStart"/>
            <w:r>
              <w:rPr>
                <w:rFonts w:ascii="Arial" w:eastAsia="Arial" w:hAnsi="Arial" w:cs="Arial"/>
                <w:color w:val="FF0000"/>
                <w:sz w:val="18"/>
                <w:szCs w:val="18"/>
              </w:rPr>
              <w:t xml:space="preserve">Operations  </w:t>
            </w:r>
            <w:r>
              <w:rPr>
                <w:rFonts w:ascii="Arial" w:eastAsia="Arial" w:hAnsi="Arial" w:cs="Arial"/>
                <w:i/>
                <w:color w:val="0000FF"/>
                <w:sz w:val="18"/>
                <w:szCs w:val="18"/>
              </w:rPr>
              <w:t>per</w:t>
            </w:r>
            <w:proofErr w:type="gramEnd"/>
            <w:r>
              <w:rPr>
                <w:rFonts w:ascii="Arial" w:eastAsia="Arial" w:hAnsi="Arial" w:cs="Arial"/>
                <w:i/>
                <w:color w:val="0000FF"/>
                <w:sz w:val="18"/>
                <w:szCs w:val="18"/>
              </w:rPr>
              <w:t xml:space="preserve"> Good Machine Learning Practices</w:t>
            </w:r>
          </w:p>
        </w:tc>
      </w:tr>
      <w:tr w:rsidR="00F771EF" w14:paraId="0DF26B29" w14:textId="77777777">
        <w:trPr>
          <w:trHeight w:val="31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73AEA0"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SOP-002</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FEEDB7" w14:textId="77777777" w:rsidR="00F771EF" w:rsidRDefault="00000000">
            <w:pPr>
              <w:rPr>
                <w:rFonts w:ascii="Arial" w:eastAsia="Arial" w:hAnsi="Arial" w:cs="Arial"/>
                <w:color w:val="FF0000"/>
                <w:sz w:val="18"/>
                <w:szCs w:val="18"/>
              </w:rPr>
            </w:pPr>
            <w:r>
              <w:rPr>
                <w:rFonts w:ascii="Arial" w:eastAsia="Arial" w:hAnsi="Arial" w:cs="Arial"/>
                <w:color w:val="FF0000"/>
                <w:sz w:val="18"/>
                <w:szCs w:val="18"/>
              </w:rPr>
              <w:t xml:space="preserve">Software and Algorithm Lifecycle Processes </w:t>
            </w:r>
            <w:r>
              <w:rPr>
                <w:rFonts w:ascii="Arial" w:eastAsia="Arial" w:hAnsi="Arial" w:cs="Arial"/>
                <w:i/>
                <w:color w:val="0000FF"/>
                <w:sz w:val="18"/>
                <w:szCs w:val="18"/>
              </w:rPr>
              <w:t>per IEC 62304</w:t>
            </w:r>
          </w:p>
        </w:tc>
      </w:tr>
      <w:tr w:rsidR="00F771EF" w14:paraId="6810A83D" w14:textId="77777777">
        <w:trPr>
          <w:trHeight w:val="31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05CA07"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 xml:space="preserve">SOP-003 </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2448FC" w14:textId="77777777" w:rsidR="00F771EF" w:rsidRDefault="00000000">
            <w:pPr>
              <w:rPr>
                <w:rFonts w:ascii="Arial" w:eastAsia="Arial" w:hAnsi="Arial" w:cs="Arial"/>
                <w:color w:val="FF0000"/>
                <w:sz w:val="18"/>
                <w:szCs w:val="18"/>
              </w:rPr>
            </w:pPr>
            <w:r>
              <w:rPr>
                <w:rFonts w:ascii="Arial" w:eastAsia="Arial" w:hAnsi="Arial" w:cs="Arial"/>
                <w:color w:val="FF0000"/>
                <w:sz w:val="18"/>
                <w:szCs w:val="18"/>
              </w:rPr>
              <w:t xml:space="preserve">Verification and </w:t>
            </w:r>
            <w:proofErr w:type="gramStart"/>
            <w:r>
              <w:rPr>
                <w:rFonts w:ascii="Arial" w:eastAsia="Arial" w:hAnsi="Arial" w:cs="Arial"/>
                <w:color w:val="FF0000"/>
                <w:sz w:val="18"/>
                <w:szCs w:val="18"/>
              </w:rPr>
              <w:t xml:space="preserve">Validation  </w:t>
            </w:r>
            <w:r>
              <w:rPr>
                <w:rFonts w:ascii="Arial" w:eastAsia="Arial" w:hAnsi="Arial" w:cs="Arial"/>
                <w:i/>
                <w:color w:val="0000FF"/>
                <w:sz w:val="18"/>
                <w:szCs w:val="18"/>
              </w:rPr>
              <w:t>per</w:t>
            </w:r>
            <w:proofErr w:type="gramEnd"/>
            <w:r>
              <w:rPr>
                <w:rFonts w:ascii="Arial" w:eastAsia="Arial" w:hAnsi="Arial" w:cs="Arial"/>
                <w:i/>
                <w:color w:val="0000FF"/>
                <w:sz w:val="18"/>
                <w:szCs w:val="18"/>
              </w:rPr>
              <w:t xml:space="preserve"> IEC 62304</w:t>
            </w:r>
          </w:p>
        </w:tc>
      </w:tr>
      <w:tr w:rsidR="00F771EF" w14:paraId="4C115BDF" w14:textId="77777777">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130AF2"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SOP-004</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97C29B" w14:textId="77777777" w:rsidR="00F771EF" w:rsidRDefault="00000000">
            <w:pPr>
              <w:rPr>
                <w:rFonts w:ascii="Arial" w:eastAsia="Arial" w:hAnsi="Arial" w:cs="Arial"/>
                <w:i/>
                <w:color w:val="0000FF"/>
                <w:sz w:val="18"/>
                <w:szCs w:val="18"/>
              </w:rPr>
            </w:pPr>
            <w:r>
              <w:rPr>
                <w:rFonts w:ascii="Arial" w:eastAsia="Arial" w:hAnsi="Arial" w:cs="Arial"/>
                <w:color w:val="FF0000"/>
                <w:sz w:val="18"/>
                <w:szCs w:val="18"/>
              </w:rPr>
              <w:t xml:space="preserve">Risk Management </w:t>
            </w:r>
            <w:r>
              <w:rPr>
                <w:rFonts w:ascii="Arial" w:eastAsia="Arial" w:hAnsi="Arial" w:cs="Arial"/>
                <w:i/>
                <w:color w:val="0000FF"/>
                <w:sz w:val="18"/>
                <w:szCs w:val="18"/>
              </w:rPr>
              <w:t>per ISO 14971</w:t>
            </w:r>
          </w:p>
        </w:tc>
      </w:tr>
      <w:tr w:rsidR="00F771EF" w14:paraId="55DE7A49" w14:textId="77777777">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FE5041"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WOR-001</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9AA13" w14:textId="77777777" w:rsidR="00F771EF" w:rsidRDefault="00000000">
            <w:pPr>
              <w:rPr>
                <w:rFonts w:ascii="Arial" w:eastAsia="Arial" w:hAnsi="Arial" w:cs="Arial"/>
                <w:color w:val="FF0000"/>
                <w:sz w:val="18"/>
                <w:szCs w:val="18"/>
              </w:rPr>
            </w:pPr>
            <w:r>
              <w:rPr>
                <w:rFonts w:ascii="Arial" w:eastAsia="Arial" w:hAnsi="Arial" w:cs="Arial"/>
                <w:color w:val="FF0000"/>
                <w:sz w:val="18"/>
                <w:szCs w:val="18"/>
              </w:rPr>
              <w:t>Re-training DNN Models</w:t>
            </w:r>
          </w:p>
        </w:tc>
      </w:tr>
      <w:tr w:rsidR="00F771EF" w14:paraId="63632250" w14:textId="77777777">
        <w:trPr>
          <w:trHeight w:val="40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62520"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PLAN-001</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CB17F7"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 xml:space="preserve">Data Specifications </w:t>
            </w:r>
            <w:r>
              <w:rPr>
                <w:rFonts w:ascii="Arial" w:eastAsia="Arial" w:hAnsi="Arial" w:cs="Arial"/>
                <w:i/>
                <w:color w:val="0000FF"/>
                <w:sz w:val="18"/>
                <w:szCs w:val="18"/>
              </w:rPr>
              <w:t>per Good Machine Learning Practices</w:t>
            </w:r>
          </w:p>
        </w:tc>
      </w:tr>
      <w:tr w:rsidR="00F771EF" w14:paraId="701C5A3A" w14:textId="77777777">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28511E"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ARC-XXXX</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BCE7FB"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 xml:space="preserve">Software Architecture Description </w:t>
            </w:r>
            <w:r>
              <w:rPr>
                <w:rFonts w:ascii="Arial" w:eastAsia="Arial" w:hAnsi="Arial" w:cs="Arial"/>
                <w:i/>
                <w:color w:val="0000FF"/>
                <w:sz w:val="18"/>
                <w:szCs w:val="18"/>
              </w:rPr>
              <w:t>per IEC 62304</w:t>
            </w:r>
          </w:p>
        </w:tc>
      </w:tr>
      <w:tr w:rsidR="00F771EF" w14:paraId="6F4140A1" w14:textId="77777777">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BE5F4E"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SDS-XXXX</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5AECF5"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 xml:space="preserve">Software Design Specification and Detailed design </w:t>
            </w:r>
            <w:r>
              <w:rPr>
                <w:rFonts w:ascii="Arial" w:eastAsia="Arial" w:hAnsi="Arial" w:cs="Arial"/>
                <w:i/>
                <w:color w:val="0000FF"/>
                <w:sz w:val="18"/>
                <w:szCs w:val="18"/>
              </w:rPr>
              <w:t>per IEC 62304</w:t>
            </w:r>
          </w:p>
        </w:tc>
      </w:tr>
      <w:tr w:rsidR="00F771EF" w14:paraId="62F04AA3" w14:textId="77777777">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594139"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REQ-003</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7EE5D"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 xml:space="preserve">Core Module Performance requirements </w:t>
            </w:r>
            <w:r>
              <w:rPr>
                <w:rFonts w:ascii="Arial" w:eastAsia="Arial" w:hAnsi="Arial" w:cs="Arial"/>
                <w:i/>
                <w:color w:val="0000FF"/>
                <w:sz w:val="18"/>
                <w:szCs w:val="18"/>
              </w:rPr>
              <w:t>per IEC 62304</w:t>
            </w:r>
          </w:p>
        </w:tc>
      </w:tr>
      <w:tr w:rsidR="00F771EF" w:rsidRPr="00EE5D38" w14:paraId="4C458788" w14:textId="77777777">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6C3BC9"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VVP-001</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3E6F6D" w14:textId="77777777" w:rsidR="00F771EF" w:rsidRPr="00FA1ED6" w:rsidRDefault="00000000">
            <w:pPr>
              <w:pBdr>
                <w:top w:val="nil"/>
                <w:left w:val="nil"/>
                <w:bottom w:val="nil"/>
                <w:right w:val="nil"/>
                <w:between w:val="nil"/>
              </w:pBdr>
              <w:rPr>
                <w:rFonts w:ascii="Arial" w:eastAsia="Arial" w:hAnsi="Arial" w:cs="Arial"/>
                <w:color w:val="FF0000"/>
                <w:sz w:val="18"/>
                <w:szCs w:val="18"/>
                <w:lang w:val="pt-BR"/>
              </w:rPr>
            </w:pPr>
            <w:r w:rsidRPr="00FA1ED6">
              <w:rPr>
                <w:rFonts w:ascii="Arial" w:eastAsia="Arial" w:hAnsi="Arial" w:cs="Arial"/>
                <w:color w:val="FF0000"/>
                <w:sz w:val="18"/>
                <w:szCs w:val="18"/>
                <w:lang w:val="pt-BR"/>
              </w:rPr>
              <w:t>Core Algorithm V&amp;V protocol</w:t>
            </w:r>
          </w:p>
        </w:tc>
      </w:tr>
      <w:tr w:rsidR="00F771EF" w14:paraId="44059593" w14:textId="77777777">
        <w:trPr>
          <w:trHeight w:val="360"/>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6D4B91"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 xml:space="preserve">RRR-001 </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F8C760" w14:textId="77777777" w:rsidR="00F771EF" w:rsidRDefault="00000000">
            <w:pPr>
              <w:rPr>
                <w:rFonts w:ascii="Arial" w:eastAsia="Arial" w:hAnsi="Arial" w:cs="Arial"/>
                <w:color w:val="FF0000"/>
                <w:sz w:val="18"/>
                <w:szCs w:val="18"/>
              </w:rPr>
            </w:pPr>
            <w:r>
              <w:rPr>
                <w:rFonts w:ascii="Arial" w:eastAsia="Arial" w:hAnsi="Arial" w:cs="Arial"/>
                <w:color w:val="FF0000"/>
                <w:sz w:val="18"/>
                <w:szCs w:val="18"/>
              </w:rPr>
              <w:t>Re-training Report</w:t>
            </w:r>
          </w:p>
        </w:tc>
      </w:tr>
      <w:tr w:rsidR="00F771EF" w14:paraId="4E4ACFB0" w14:textId="77777777">
        <w:trPr>
          <w:trHeight w:val="195"/>
        </w:trPr>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48113B"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 xml:space="preserve">PLAN-001 </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C9BC54" w14:textId="77777777" w:rsidR="00F771EF" w:rsidRDefault="00000000">
            <w:pPr>
              <w:rPr>
                <w:rFonts w:ascii="Arial" w:eastAsia="Arial" w:hAnsi="Arial" w:cs="Arial"/>
                <w:color w:val="FF0000"/>
                <w:sz w:val="18"/>
                <w:szCs w:val="18"/>
              </w:rPr>
            </w:pPr>
            <w:r>
              <w:rPr>
                <w:rFonts w:ascii="Arial" w:eastAsia="Arial" w:hAnsi="Arial" w:cs="Arial"/>
                <w:color w:val="FF0000"/>
                <w:sz w:val="18"/>
                <w:szCs w:val="18"/>
              </w:rPr>
              <w:t>Cloud deployment and monitoring</w:t>
            </w:r>
          </w:p>
        </w:tc>
      </w:tr>
      <w:tr w:rsidR="00F771EF" w14:paraId="16B3D5B2" w14:textId="77777777">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0E5F5E" w14:textId="77777777" w:rsidR="00F771EF" w:rsidRDefault="00000000">
            <w:pPr>
              <w:pBdr>
                <w:top w:val="nil"/>
                <w:left w:val="nil"/>
                <w:bottom w:val="nil"/>
                <w:right w:val="nil"/>
                <w:between w:val="nil"/>
              </w:pBdr>
              <w:rPr>
                <w:rFonts w:ascii="Arial" w:eastAsia="Arial" w:hAnsi="Arial" w:cs="Arial"/>
                <w:color w:val="FF0000"/>
                <w:sz w:val="18"/>
                <w:szCs w:val="18"/>
              </w:rPr>
            </w:pPr>
            <w:r>
              <w:rPr>
                <w:rFonts w:ascii="Arial" w:eastAsia="Arial" w:hAnsi="Arial" w:cs="Arial"/>
                <w:color w:val="FF0000"/>
                <w:sz w:val="18"/>
                <w:szCs w:val="18"/>
              </w:rPr>
              <w:t xml:space="preserve">LBL-001 </w:t>
            </w:r>
          </w:p>
        </w:tc>
        <w:tc>
          <w:tcPr>
            <w:tcW w:w="67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6D571D" w14:textId="77777777" w:rsidR="00F771EF" w:rsidRDefault="00000000">
            <w:pPr>
              <w:rPr>
                <w:rFonts w:ascii="Arial" w:eastAsia="Arial" w:hAnsi="Arial" w:cs="Arial"/>
                <w:color w:val="FF0000"/>
                <w:sz w:val="18"/>
                <w:szCs w:val="18"/>
              </w:rPr>
            </w:pPr>
            <w:r>
              <w:rPr>
                <w:rFonts w:ascii="Arial" w:eastAsia="Arial" w:hAnsi="Arial" w:cs="Arial"/>
                <w:color w:val="FF0000"/>
                <w:sz w:val="18"/>
                <w:szCs w:val="18"/>
              </w:rPr>
              <w:t>User labeling and field notifications</w:t>
            </w:r>
          </w:p>
        </w:tc>
      </w:tr>
    </w:tbl>
    <w:p w14:paraId="0C19BF32" w14:textId="77777777" w:rsidR="00F771EF" w:rsidRDefault="00F771EF">
      <w:pPr>
        <w:ind w:left="1440"/>
      </w:pPr>
    </w:p>
    <w:p w14:paraId="52C8971D" w14:textId="77777777" w:rsidR="00F771EF" w:rsidRDefault="00F771EF">
      <w:pPr>
        <w:rPr>
          <w:rFonts w:ascii="Arial" w:eastAsia="Arial" w:hAnsi="Arial" w:cs="Arial"/>
        </w:rPr>
      </w:pPr>
    </w:p>
    <w:p w14:paraId="745A04FB" w14:textId="77777777" w:rsidR="00F771EF" w:rsidRDefault="00F771EF">
      <w:pPr>
        <w:rPr>
          <w:rFonts w:ascii="Arial" w:eastAsia="Arial" w:hAnsi="Arial" w:cs="Arial"/>
        </w:rPr>
      </w:pPr>
    </w:p>
    <w:p w14:paraId="3C7DFC08" w14:textId="77777777" w:rsidR="00F771EF" w:rsidRDefault="00000000">
      <w:pPr>
        <w:pStyle w:val="Heading1"/>
        <w:numPr>
          <w:ilvl w:val="0"/>
          <w:numId w:val="3"/>
        </w:numPr>
        <w:rPr>
          <w:rFonts w:ascii="Arial" w:eastAsia="Arial" w:hAnsi="Arial" w:cs="Arial"/>
        </w:rPr>
      </w:pPr>
      <w:bookmarkStart w:id="7" w:name="_gn6i4lz6nvee" w:colFirst="0" w:colLast="0"/>
      <w:bookmarkEnd w:id="7"/>
      <w:r>
        <w:rPr>
          <w:rFonts w:ascii="Arial" w:eastAsia="Arial" w:hAnsi="Arial" w:cs="Arial"/>
        </w:rPr>
        <w:t>Machine Learning Device Software Functions</w:t>
      </w:r>
    </w:p>
    <w:p w14:paraId="483A997F" w14:textId="77777777" w:rsidR="00F771EF" w:rsidRDefault="00000000">
      <w:pPr>
        <w:rPr>
          <w:rFonts w:ascii="Arial" w:eastAsia="Arial" w:hAnsi="Arial" w:cs="Arial"/>
        </w:rPr>
      </w:pPr>
      <w:r>
        <w:rPr>
          <w:rFonts w:ascii="Arial" w:eastAsia="Arial" w:hAnsi="Arial" w:cs="Arial"/>
        </w:rPr>
        <w:t xml:space="preserve">The </w:t>
      </w:r>
      <w:r>
        <w:rPr>
          <w:rFonts w:ascii="Arial" w:eastAsia="Arial" w:hAnsi="Arial" w:cs="Arial"/>
          <w:color w:val="FF0000"/>
        </w:rPr>
        <w:t>Medical Device Name</w:t>
      </w:r>
      <w:r>
        <w:rPr>
          <w:rFonts w:ascii="Arial" w:eastAsia="Arial" w:hAnsi="Arial" w:cs="Arial"/>
          <w:color w:val="0000FF"/>
        </w:rPr>
        <w:t xml:space="preserve"> </w:t>
      </w:r>
      <w:r>
        <w:rPr>
          <w:rFonts w:ascii="Arial" w:eastAsia="Arial" w:hAnsi="Arial" w:cs="Arial"/>
        </w:rPr>
        <w:t xml:space="preserve">software system is composed of several units, including units with Machine Learning Device Software Functions (ML-DSFs). See </w:t>
      </w:r>
      <w:r>
        <w:rPr>
          <w:rFonts w:ascii="Arial" w:eastAsia="Arial" w:hAnsi="Arial" w:cs="Arial"/>
          <w:color w:val="FF0000"/>
        </w:rPr>
        <w:t>ARC-XXXX</w:t>
      </w:r>
      <w:r>
        <w:rPr>
          <w:rFonts w:ascii="Arial" w:eastAsia="Arial" w:hAnsi="Arial" w:cs="Arial"/>
        </w:rPr>
        <w:t xml:space="preserve"> for further details.</w:t>
      </w:r>
    </w:p>
    <w:p w14:paraId="0B1F67C5" w14:textId="77777777" w:rsidR="00F771EF" w:rsidRDefault="00F771EF">
      <w:pPr>
        <w:rPr>
          <w:rFonts w:ascii="Arial" w:eastAsia="Arial" w:hAnsi="Arial" w:cs="Arial"/>
        </w:rPr>
      </w:pPr>
    </w:p>
    <w:p w14:paraId="4EDCA0BF" w14:textId="77777777" w:rsidR="00F771EF" w:rsidRDefault="00000000">
      <w:pPr>
        <w:ind w:left="720" w:right="720"/>
        <w:rPr>
          <w:rFonts w:ascii="Arial" w:eastAsia="Arial" w:hAnsi="Arial" w:cs="Arial"/>
        </w:rPr>
      </w:pPr>
      <w:commentRangeStart w:id="8"/>
      <w:r>
        <w:rPr>
          <w:rFonts w:ascii="Arial" w:eastAsia="Arial" w:hAnsi="Arial" w:cs="Arial"/>
          <w:color w:val="0000FF"/>
        </w:rPr>
        <w:t>[Insert an architecture diagram that describes the ML-DSF in context with the rest of the device design.]</w:t>
      </w:r>
      <w:commentRangeEnd w:id="8"/>
      <w:r>
        <w:commentReference w:id="8"/>
      </w:r>
    </w:p>
    <w:p w14:paraId="010F915D" w14:textId="77777777" w:rsidR="00F771EF" w:rsidRDefault="00F771EF">
      <w:pPr>
        <w:rPr>
          <w:rFonts w:ascii="Arial" w:eastAsia="Arial" w:hAnsi="Arial" w:cs="Arial"/>
        </w:rPr>
      </w:pPr>
    </w:p>
    <w:p w14:paraId="4D484552" w14:textId="77777777" w:rsidR="00F771EF" w:rsidRDefault="00000000">
      <w:pPr>
        <w:rPr>
          <w:rFonts w:ascii="Arial" w:eastAsia="Arial" w:hAnsi="Arial" w:cs="Arial"/>
        </w:rPr>
      </w:pPr>
      <w:r>
        <w:rPr>
          <w:rFonts w:ascii="Arial" w:eastAsia="Arial" w:hAnsi="Arial" w:cs="Arial"/>
        </w:rPr>
        <w:t>The ML-DSF units undergoing modification directly impact the intended use of the product. This plan shall control such changes to ensure the device maintains original device planned performance.</w:t>
      </w:r>
    </w:p>
    <w:p w14:paraId="68983EE4" w14:textId="77777777" w:rsidR="00F771EF" w:rsidRDefault="00F771EF">
      <w:pPr>
        <w:rPr>
          <w:rFonts w:ascii="Arial" w:eastAsia="Arial" w:hAnsi="Arial" w:cs="Arial"/>
        </w:rPr>
      </w:pPr>
    </w:p>
    <w:p w14:paraId="33B1AFE8" w14:textId="77777777" w:rsidR="00F771EF" w:rsidRDefault="00000000">
      <w:pPr>
        <w:rPr>
          <w:rFonts w:ascii="Arial" w:eastAsia="Arial" w:hAnsi="Arial" w:cs="Arial"/>
        </w:rPr>
      </w:pPr>
      <w:r>
        <w:rPr>
          <w:rFonts w:ascii="Arial" w:eastAsia="Arial" w:hAnsi="Arial" w:cs="Arial"/>
        </w:rPr>
        <w:t xml:space="preserve">The following planned device modifications described have been reviewed as changes which would otherwise require a new submission per </w:t>
      </w:r>
      <w:r>
        <w:rPr>
          <w:rFonts w:ascii="Arial" w:eastAsia="Arial" w:hAnsi="Arial" w:cs="Arial"/>
          <w:i/>
          <w:color w:val="FF0000"/>
        </w:rPr>
        <w:t>Deciding When to Submit a 510(k) for a Software Change to an Existing Device (FDA, October 2017)</w:t>
      </w:r>
      <w:r>
        <w:rPr>
          <w:rFonts w:ascii="Arial" w:eastAsia="Arial" w:hAnsi="Arial" w:cs="Arial"/>
        </w:rPr>
        <w:t xml:space="preserve">. </w:t>
      </w:r>
    </w:p>
    <w:p w14:paraId="42B63385" w14:textId="77777777" w:rsidR="00F771EF" w:rsidRDefault="00F771EF">
      <w:pPr>
        <w:rPr>
          <w:rFonts w:ascii="Arial" w:eastAsia="Arial" w:hAnsi="Arial" w:cs="Arial"/>
        </w:rPr>
      </w:pPr>
    </w:p>
    <w:p w14:paraId="62E33FCB" w14:textId="77777777" w:rsidR="00F771EF" w:rsidRDefault="00000000">
      <w:pPr>
        <w:pStyle w:val="Heading1"/>
        <w:numPr>
          <w:ilvl w:val="0"/>
          <w:numId w:val="3"/>
        </w:numPr>
        <w:rPr>
          <w:rFonts w:ascii="Arial" w:eastAsia="Arial" w:hAnsi="Arial" w:cs="Arial"/>
        </w:rPr>
      </w:pPr>
      <w:bookmarkStart w:id="9" w:name="_glhyjndu3bha" w:colFirst="0" w:colLast="0"/>
      <w:bookmarkEnd w:id="9"/>
      <w:commentRangeStart w:id="10"/>
      <w:r>
        <w:rPr>
          <w:rFonts w:ascii="Arial" w:eastAsia="Arial" w:hAnsi="Arial" w:cs="Arial"/>
        </w:rPr>
        <w:t>Description of Modifications</w:t>
      </w:r>
      <w:commentRangeEnd w:id="10"/>
      <w:r>
        <w:commentReference w:id="10"/>
      </w:r>
    </w:p>
    <w:p w14:paraId="43133DB7" w14:textId="77777777" w:rsidR="00F771EF" w:rsidRDefault="00000000">
      <w:pPr>
        <w:rPr>
          <w:rFonts w:ascii="Arial" w:eastAsia="Arial" w:hAnsi="Arial" w:cs="Arial"/>
        </w:rPr>
      </w:pPr>
      <w:r>
        <w:rPr>
          <w:rFonts w:ascii="Arial" w:eastAsia="Arial" w:hAnsi="Arial" w:cs="Arial"/>
        </w:rPr>
        <w:t xml:space="preserve">The ML-DSF incorporated into the </w:t>
      </w:r>
      <w:r>
        <w:rPr>
          <w:rFonts w:ascii="Arial" w:eastAsia="Arial" w:hAnsi="Arial" w:cs="Arial"/>
          <w:color w:val="FF0000"/>
        </w:rPr>
        <w:t xml:space="preserve">wearable device system can predict and diagnose healthcare conditions by comparing the user’s Real-world </w:t>
      </w:r>
      <w:proofErr w:type="gramStart"/>
      <w:r>
        <w:rPr>
          <w:rFonts w:ascii="Arial" w:eastAsia="Arial" w:hAnsi="Arial" w:cs="Arial"/>
          <w:color w:val="FF0000"/>
        </w:rPr>
        <w:t>EKG  sensor</w:t>
      </w:r>
      <w:proofErr w:type="gramEnd"/>
      <w:r>
        <w:rPr>
          <w:rFonts w:ascii="Arial" w:eastAsia="Arial" w:hAnsi="Arial" w:cs="Arial"/>
          <w:color w:val="FF0000"/>
        </w:rPr>
        <w:t xml:space="preserve"> data with personalized health (physiological) data. The ML-DSF core EKG algorithm “off-the shelf” is trained on representative sample data which can be updated through cloud-deployed changes. </w:t>
      </w:r>
      <w:r>
        <w:rPr>
          <w:rFonts w:ascii="Arial" w:eastAsia="Arial" w:hAnsi="Arial" w:cs="Arial"/>
        </w:rPr>
        <w:t xml:space="preserve">See </w:t>
      </w:r>
      <w:r>
        <w:rPr>
          <w:rFonts w:ascii="Arial" w:eastAsia="Arial" w:hAnsi="Arial" w:cs="Arial"/>
          <w:color w:val="FF0000"/>
        </w:rPr>
        <w:t>SDS-XXXX</w:t>
      </w:r>
      <w:r>
        <w:rPr>
          <w:rFonts w:ascii="Arial" w:eastAsia="Arial" w:hAnsi="Arial" w:cs="Arial"/>
        </w:rPr>
        <w:t xml:space="preserve"> for further details.</w:t>
      </w:r>
    </w:p>
    <w:p w14:paraId="54336FB1" w14:textId="77777777" w:rsidR="00F771EF" w:rsidRDefault="00F771EF">
      <w:pPr>
        <w:rPr>
          <w:rFonts w:ascii="Arial" w:eastAsia="Arial" w:hAnsi="Arial" w:cs="Arial"/>
        </w:rPr>
      </w:pPr>
    </w:p>
    <w:p w14:paraId="5450CDD0" w14:textId="77777777" w:rsidR="00F771EF" w:rsidRDefault="00000000">
      <w:pPr>
        <w:ind w:left="720"/>
        <w:rPr>
          <w:rFonts w:ascii="Arial" w:eastAsia="Arial" w:hAnsi="Arial" w:cs="Arial"/>
          <w:color w:val="0000FF"/>
        </w:rPr>
      </w:pPr>
      <w:r>
        <w:rPr>
          <w:rFonts w:ascii="Arial" w:eastAsia="Arial" w:hAnsi="Arial" w:cs="Arial"/>
          <w:color w:val="0000FF"/>
        </w:rPr>
        <w:t xml:space="preserve">For the modification, consider: </w:t>
      </w:r>
    </w:p>
    <w:p w14:paraId="3AF48FB6" w14:textId="77777777" w:rsidR="00F771EF" w:rsidRDefault="00000000">
      <w:pPr>
        <w:numPr>
          <w:ilvl w:val="0"/>
          <w:numId w:val="4"/>
        </w:numPr>
        <w:rPr>
          <w:rFonts w:ascii="Arial" w:eastAsia="Arial" w:hAnsi="Arial" w:cs="Arial"/>
          <w:color w:val="0000FF"/>
        </w:rPr>
      </w:pPr>
      <w:r>
        <w:rPr>
          <w:rFonts w:ascii="Arial" w:eastAsia="Arial" w:hAnsi="Arial" w:cs="Arial"/>
          <w:color w:val="0000FF"/>
        </w:rPr>
        <w:t xml:space="preserve">Is the modification described specific? </w:t>
      </w:r>
    </w:p>
    <w:p w14:paraId="533A0937" w14:textId="77777777" w:rsidR="00F771EF" w:rsidRDefault="00000000">
      <w:pPr>
        <w:numPr>
          <w:ilvl w:val="0"/>
          <w:numId w:val="4"/>
        </w:numPr>
        <w:rPr>
          <w:rFonts w:ascii="Arial" w:eastAsia="Arial" w:hAnsi="Arial" w:cs="Arial"/>
          <w:color w:val="0000FF"/>
        </w:rPr>
      </w:pPr>
      <w:r>
        <w:rPr>
          <w:rFonts w:ascii="Arial" w:eastAsia="Arial" w:hAnsi="Arial" w:cs="Arial"/>
          <w:color w:val="0000FF"/>
        </w:rPr>
        <w:t xml:space="preserve">Can the modification be verified and validated? </w:t>
      </w:r>
    </w:p>
    <w:p w14:paraId="7480637C" w14:textId="77777777" w:rsidR="00F771EF" w:rsidRDefault="00000000">
      <w:pPr>
        <w:numPr>
          <w:ilvl w:val="0"/>
          <w:numId w:val="4"/>
        </w:numPr>
        <w:rPr>
          <w:rFonts w:ascii="Arial" w:eastAsia="Arial" w:hAnsi="Arial" w:cs="Arial"/>
          <w:color w:val="0000FF"/>
        </w:rPr>
      </w:pPr>
      <w:r>
        <w:rPr>
          <w:rFonts w:ascii="Arial" w:eastAsia="Arial" w:hAnsi="Arial" w:cs="Arial"/>
          <w:color w:val="0000FF"/>
        </w:rPr>
        <w:t xml:space="preserve">Is the modification implemented automatically or manually? </w:t>
      </w:r>
    </w:p>
    <w:p w14:paraId="7C758A73" w14:textId="77777777" w:rsidR="00F771EF" w:rsidRDefault="00000000">
      <w:pPr>
        <w:numPr>
          <w:ilvl w:val="0"/>
          <w:numId w:val="4"/>
        </w:numPr>
        <w:rPr>
          <w:rFonts w:ascii="Arial" w:eastAsia="Arial" w:hAnsi="Arial" w:cs="Arial"/>
          <w:color w:val="0000FF"/>
        </w:rPr>
      </w:pPr>
      <w:r>
        <w:rPr>
          <w:rFonts w:ascii="Arial" w:eastAsia="Arial" w:hAnsi="Arial" w:cs="Arial"/>
          <w:color w:val="0000FF"/>
        </w:rPr>
        <w:t xml:space="preserve">Will the modification be implemented across all devices on the market or locally? </w:t>
      </w:r>
    </w:p>
    <w:p w14:paraId="444D481A" w14:textId="77777777" w:rsidR="00F771EF" w:rsidRDefault="00000000">
      <w:pPr>
        <w:numPr>
          <w:ilvl w:val="0"/>
          <w:numId w:val="4"/>
        </w:numPr>
        <w:rPr>
          <w:rFonts w:ascii="Arial" w:eastAsia="Arial" w:hAnsi="Arial" w:cs="Arial"/>
          <w:color w:val="0000FF"/>
        </w:rPr>
      </w:pPr>
      <w:r>
        <w:rPr>
          <w:rFonts w:ascii="Arial" w:eastAsia="Arial" w:hAnsi="Arial" w:cs="Arial"/>
          <w:color w:val="0000FF"/>
        </w:rPr>
        <w:t xml:space="preserve">Are the modifications appropriate for a PCCP? </w:t>
      </w:r>
    </w:p>
    <w:p w14:paraId="63D3DDB1" w14:textId="77777777" w:rsidR="00F771EF" w:rsidRDefault="00000000">
      <w:pPr>
        <w:numPr>
          <w:ilvl w:val="1"/>
          <w:numId w:val="4"/>
        </w:numPr>
        <w:rPr>
          <w:rFonts w:ascii="Arial" w:eastAsia="Arial" w:hAnsi="Arial" w:cs="Arial"/>
          <w:color w:val="0000FF"/>
        </w:rPr>
      </w:pPr>
      <w:r>
        <w:rPr>
          <w:rFonts w:ascii="Arial" w:eastAsia="Arial" w:hAnsi="Arial" w:cs="Arial"/>
          <w:color w:val="0000FF"/>
        </w:rPr>
        <w:t xml:space="preserve">Does the modification improve the safety or effectiveness of the device? </w:t>
      </w:r>
    </w:p>
    <w:p w14:paraId="51ECBDBF" w14:textId="77777777" w:rsidR="00F771EF" w:rsidRDefault="00000000">
      <w:pPr>
        <w:numPr>
          <w:ilvl w:val="1"/>
          <w:numId w:val="4"/>
        </w:numPr>
        <w:rPr>
          <w:rFonts w:ascii="Arial" w:eastAsia="Arial" w:hAnsi="Arial" w:cs="Arial"/>
          <w:color w:val="0000FF"/>
        </w:rPr>
      </w:pPr>
      <w:r>
        <w:rPr>
          <w:rFonts w:ascii="Arial" w:eastAsia="Arial" w:hAnsi="Arial" w:cs="Arial"/>
          <w:color w:val="0000FF"/>
        </w:rPr>
        <w:t xml:space="preserve">Is the modification related to quantitative measures of ML-DSF performance specifications? </w:t>
      </w:r>
    </w:p>
    <w:p w14:paraId="02381830" w14:textId="77777777" w:rsidR="00F771EF" w:rsidRDefault="00000000">
      <w:pPr>
        <w:numPr>
          <w:ilvl w:val="1"/>
          <w:numId w:val="4"/>
        </w:numPr>
        <w:rPr>
          <w:rFonts w:ascii="Arial" w:eastAsia="Arial" w:hAnsi="Arial" w:cs="Arial"/>
          <w:color w:val="0000FF"/>
        </w:rPr>
      </w:pPr>
      <w:r>
        <w:rPr>
          <w:rFonts w:ascii="Arial" w:eastAsia="Arial" w:hAnsi="Arial" w:cs="Arial"/>
          <w:color w:val="0000FF"/>
        </w:rPr>
        <w:t xml:space="preserve">Is the modification related to device inputs of the ML-DSF? </w:t>
      </w:r>
    </w:p>
    <w:p w14:paraId="3D04AE13" w14:textId="77777777" w:rsidR="00F771EF" w:rsidRDefault="00000000">
      <w:pPr>
        <w:numPr>
          <w:ilvl w:val="1"/>
          <w:numId w:val="4"/>
        </w:numPr>
        <w:rPr>
          <w:rFonts w:ascii="Arial" w:eastAsia="Arial" w:hAnsi="Arial" w:cs="Arial"/>
          <w:color w:val="0000FF"/>
        </w:rPr>
      </w:pPr>
      <w:r>
        <w:rPr>
          <w:rFonts w:ascii="Arial" w:eastAsia="Arial" w:hAnsi="Arial" w:cs="Arial"/>
          <w:color w:val="0000FF"/>
        </w:rPr>
        <w:t xml:space="preserve">Is the modification related to the device’s use and performance within a specific subpopulation? </w:t>
      </w:r>
    </w:p>
    <w:p w14:paraId="7796D110" w14:textId="77777777" w:rsidR="00F771EF" w:rsidRDefault="00000000">
      <w:pPr>
        <w:numPr>
          <w:ilvl w:val="0"/>
          <w:numId w:val="4"/>
        </w:numPr>
        <w:rPr>
          <w:rFonts w:ascii="Arial" w:eastAsia="Arial" w:hAnsi="Arial" w:cs="Arial"/>
          <w:color w:val="0000FF"/>
        </w:rPr>
      </w:pPr>
      <w:r>
        <w:rPr>
          <w:rFonts w:ascii="Arial" w:eastAsia="Arial" w:hAnsi="Arial" w:cs="Arial"/>
          <w:color w:val="0000FF"/>
        </w:rPr>
        <w:t xml:space="preserve">Is the modification in alignment with the intended use of the device? </w:t>
      </w:r>
    </w:p>
    <w:p w14:paraId="6FDF5290" w14:textId="77777777" w:rsidR="00F771EF" w:rsidRDefault="00F771EF">
      <w:pPr>
        <w:rPr>
          <w:rFonts w:ascii="Arial" w:eastAsia="Arial" w:hAnsi="Arial" w:cs="Arial"/>
        </w:rPr>
      </w:pPr>
    </w:p>
    <w:p w14:paraId="656F52F9" w14:textId="77777777" w:rsidR="00F771EF" w:rsidRDefault="00000000">
      <w:pPr>
        <w:pStyle w:val="Heading3"/>
        <w:numPr>
          <w:ilvl w:val="1"/>
          <w:numId w:val="3"/>
        </w:numPr>
        <w:rPr>
          <w:rFonts w:ascii="Arial" w:eastAsia="Arial" w:hAnsi="Arial" w:cs="Arial"/>
          <w:sz w:val="26"/>
          <w:szCs w:val="26"/>
        </w:rPr>
      </w:pPr>
      <w:bookmarkStart w:id="11" w:name="_yqfwnwgzl0gq" w:colFirst="0" w:colLast="0"/>
      <w:bookmarkEnd w:id="11"/>
      <w:r>
        <w:rPr>
          <w:rFonts w:ascii="Arial" w:eastAsia="Arial" w:hAnsi="Arial" w:cs="Arial"/>
          <w:sz w:val="26"/>
          <w:szCs w:val="26"/>
        </w:rPr>
        <w:lastRenderedPageBreak/>
        <w:t xml:space="preserve">Modification #1 </w:t>
      </w:r>
      <w:proofErr w:type="gramStart"/>
      <w:r>
        <w:rPr>
          <w:rFonts w:ascii="Arial" w:eastAsia="Arial" w:hAnsi="Arial" w:cs="Arial"/>
          <w:sz w:val="26"/>
          <w:szCs w:val="26"/>
        </w:rPr>
        <w:t xml:space="preserve">- </w:t>
      </w:r>
      <w:r>
        <w:rPr>
          <w:rFonts w:ascii="Arial" w:eastAsia="Arial" w:hAnsi="Arial" w:cs="Arial"/>
          <w:color w:val="FF0000"/>
        </w:rPr>
        <w:t xml:space="preserve"> Weekly</w:t>
      </w:r>
      <w:proofErr w:type="gramEnd"/>
      <w:r>
        <w:rPr>
          <w:rFonts w:ascii="Arial" w:eastAsia="Arial" w:hAnsi="Arial" w:cs="Arial"/>
          <w:color w:val="FF0000"/>
        </w:rPr>
        <w:t xml:space="preserve"> Core Algorithm Re-training</w:t>
      </w:r>
    </w:p>
    <w:p w14:paraId="7ACF139D" w14:textId="77777777" w:rsidR="00F771EF" w:rsidRDefault="00000000">
      <w:pPr>
        <w:ind w:left="1440"/>
        <w:rPr>
          <w:rFonts w:ascii="Arial" w:eastAsia="Arial" w:hAnsi="Arial" w:cs="Arial"/>
          <w:color w:val="FF0000"/>
        </w:rPr>
      </w:pPr>
      <w:r>
        <w:rPr>
          <w:rFonts w:ascii="Arial" w:eastAsia="Arial" w:hAnsi="Arial" w:cs="Arial"/>
          <w:color w:val="FF0000"/>
        </w:rPr>
        <w:t>The device contains a core ML-enabled algorithm for assessing a user’s healthcare state using ECG data and personal health history. This machine learning model is trained on sample data which may drift from population data over time. The modification proposed would be no change to the overall architecture or functionality, but instead re-training of the machine learning model using more recently acquired data to maintain the same level of performance over time. This core algorithm change can be deployed remotely and updated weekly. This is a change in quantitative measures of ML-DSF performance specifications…</w:t>
      </w:r>
    </w:p>
    <w:p w14:paraId="75306338" w14:textId="77777777" w:rsidR="00F771EF" w:rsidRDefault="00F771EF">
      <w:pPr>
        <w:ind w:left="1440"/>
        <w:rPr>
          <w:rFonts w:ascii="Arial" w:eastAsia="Arial" w:hAnsi="Arial" w:cs="Arial"/>
        </w:rPr>
      </w:pPr>
    </w:p>
    <w:p w14:paraId="5C5B5ED7" w14:textId="77777777" w:rsidR="00F771EF" w:rsidRDefault="00000000">
      <w:pPr>
        <w:pStyle w:val="Heading3"/>
        <w:numPr>
          <w:ilvl w:val="1"/>
          <w:numId w:val="3"/>
        </w:numPr>
        <w:rPr>
          <w:rFonts w:ascii="Arial" w:eastAsia="Arial" w:hAnsi="Arial" w:cs="Arial"/>
          <w:sz w:val="26"/>
          <w:szCs w:val="26"/>
        </w:rPr>
      </w:pPr>
      <w:bookmarkStart w:id="12" w:name="_qreyvl8ql9xu" w:colFirst="0" w:colLast="0"/>
      <w:bookmarkEnd w:id="12"/>
      <w:r>
        <w:rPr>
          <w:rFonts w:ascii="Arial" w:eastAsia="Arial" w:hAnsi="Arial" w:cs="Arial"/>
          <w:sz w:val="26"/>
          <w:szCs w:val="26"/>
        </w:rPr>
        <w:t xml:space="preserve">Modification #2 </w:t>
      </w:r>
      <w:proofErr w:type="gramStart"/>
      <w:r>
        <w:rPr>
          <w:rFonts w:ascii="Arial" w:eastAsia="Arial" w:hAnsi="Arial" w:cs="Arial"/>
          <w:sz w:val="26"/>
          <w:szCs w:val="26"/>
        </w:rPr>
        <w:t xml:space="preserve">- </w:t>
      </w:r>
      <w:r>
        <w:rPr>
          <w:rFonts w:ascii="Arial" w:eastAsia="Arial" w:hAnsi="Arial" w:cs="Arial"/>
          <w:color w:val="FF0000"/>
        </w:rPr>
        <w:t xml:space="preserve"> Core</w:t>
      </w:r>
      <w:proofErr w:type="gramEnd"/>
      <w:r>
        <w:rPr>
          <w:rFonts w:ascii="Arial" w:eastAsia="Arial" w:hAnsi="Arial" w:cs="Arial"/>
          <w:color w:val="FF0000"/>
        </w:rPr>
        <w:t xml:space="preserve"> Algorithm Retraining</w:t>
      </w:r>
    </w:p>
    <w:p w14:paraId="385255EB" w14:textId="77777777" w:rsidR="00F771EF" w:rsidRDefault="00000000">
      <w:pPr>
        <w:ind w:left="1440"/>
        <w:rPr>
          <w:rFonts w:ascii="Arial" w:eastAsia="Arial" w:hAnsi="Arial" w:cs="Arial"/>
          <w:color w:val="FF0000"/>
        </w:rPr>
      </w:pPr>
      <w:r>
        <w:rPr>
          <w:rFonts w:ascii="Arial" w:eastAsia="Arial" w:hAnsi="Arial" w:cs="Arial"/>
          <w:color w:val="FF0000"/>
        </w:rPr>
        <w:t>This modification leverages real world data from new sources to improve the level of performance. This is considered a change in quantitative measures of ML-DSF performance specifications…</w:t>
      </w:r>
    </w:p>
    <w:p w14:paraId="49B6DCDB" w14:textId="77777777" w:rsidR="00F771EF" w:rsidRDefault="00F771EF">
      <w:pPr>
        <w:rPr>
          <w:rFonts w:ascii="Arial" w:eastAsia="Arial" w:hAnsi="Arial" w:cs="Arial"/>
          <w:color w:val="FF0000"/>
        </w:rPr>
      </w:pPr>
    </w:p>
    <w:p w14:paraId="07439827" w14:textId="77777777" w:rsidR="00F771EF" w:rsidRDefault="00000000">
      <w:pPr>
        <w:pStyle w:val="Heading3"/>
        <w:numPr>
          <w:ilvl w:val="1"/>
          <w:numId w:val="3"/>
        </w:numPr>
        <w:rPr>
          <w:rFonts w:ascii="Arial" w:eastAsia="Arial" w:hAnsi="Arial" w:cs="Arial"/>
          <w:sz w:val="26"/>
          <w:szCs w:val="26"/>
        </w:rPr>
      </w:pPr>
      <w:bookmarkStart w:id="13" w:name="_cvubl3wv6n0s" w:colFirst="0" w:colLast="0"/>
      <w:bookmarkEnd w:id="13"/>
      <w:r>
        <w:rPr>
          <w:rFonts w:ascii="Arial" w:eastAsia="Arial" w:hAnsi="Arial" w:cs="Arial"/>
          <w:sz w:val="26"/>
          <w:szCs w:val="26"/>
        </w:rPr>
        <w:t xml:space="preserve">Modification #3 - </w:t>
      </w:r>
      <w:r>
        <w:rPr>
          <w:rFonts w:ascii="Arial" w:eastAsia="Arial" w:hAnsi="Arial" w:cs="Arial"/>
          <w:color w:val="FF0000"/>
        </w:rPr>
        <w:t>Core Algorithm Re-training</w:t>
      </w:r>
    </w:p>
    <w:p w14:paraId="4730B46F" w14:textId="77777777" w:rsidR="00F771EF" w:rsidRDefault="00000000">
      <w:pPr>
        <w:ind w:left="1440"/>
        <w:rPr>
          <w:rFonts w:ascii="Arial" w:eastAsia="Arial" w:hAnsi="Arial" w:cs="Arial"/>
          <w:color w:val="FF0000"/>
        </w:rPr>
        <w:sectPr w:rsidR="00F771EF" w:rsidSect="008A7A12">
          <w:pgSz w:w="12240" w:h="15840"/>
          <w:pgMar w:top="1440" w:right="1440" w:bottom="1440" w:left="1440" w:header="720" w:footer="720" w:gutter="0"/>
          <w:cols w:space="720"/>
        </w:sectPr>
      </w:pPr>
      <w:r>
        <w:rPr>
          <w:rFonts w:ascii="Arial" w:eastAsia="Arial" w:hAnsi="Arial" w:cs="Arial"/>
          <w:color w:val="FF0000"/>
        </w:rPr>
        <w:t>Real world data shows that current ML-DSF needs architecture modifications to account for new sources of data relevant to the training process.</w:t>
      </w:r>
    </w:p>
    <w:p w14:paraId="3286DCDE" w14:textId="77777777" w:rsidR="00F771EF" w:rsidRDefault="00F771EF">
      <w:pPr>
        <w:rPr>
          <w:rFonts w:ascii="Arial" w:eastAsia="Arial" w:hAnsi="Arial" w:cs="Arial"/>
          <w:sz w:val="2"/>
          <w:szCs w:val="2"/>
        </w:rPr>
      </w:pPr>
    </w:p>
    <w:p w14:paraId="7AD4029E" w14:textId="77777777" w:rsidR="00F771EF" w:rsidRDefault="00000000">
      <w:pPr>
        <w:pStyle w:val="Heading1"/>
        <w:numPr>
          <w:ilvl w:val="0"/>
          <w:numId w:val="3"/>
        </w:numPr>
        <w:rPr>
          <w:rFonts w:ascii="Arial" w:eastAsia="Arial" w:hAnsi="Arial" w:cs="Arial"/>
        </w:rPr>
      </w:pPr>
      <w:bookmarkStart w:id="14" w:name="_8556comfcvlr" w:colFirst="0" w:colLast="0"/>
      <w:bookmarkEnd w:id="14"/>
      <w:commentRangeStart w:id="15"/>
      <w:r>
        <w:rPr>
          <w:rFonts w:ascii="Arial" w:eastAsia="Arial" w:hAnsi="Arial" w:cs="Arial"/>
        </w:rPr>
        <w:t>Modification Protocol</w:t>
      </w:r>
      <w:commentRangeEnd w:id="15"/>
      <w:r>
        <w:commentReference w:id="15"/>
      </w:r>
    </w:p>
    <w:p w14:paraId="32755CAA" w14:textId="77777777" w:rsidR="00F771EF" w:rsidRDefault="00000000">
      <w:pPr>
        <w:rPr>
          <w:rFonts w:ascii="Arial" w:eastAsia="Arial" w:hAnsi="Arial" w:cs="Arial"/>
          <w:color w:val="FF0000"/>
        </w:rPr>
      </w:pPr>
      <w:r>
        <w:rPr>
          <w:rFonts w:ascii="Arial" w:eastAsia="Arial" w:hAnsi="Arial" w:cs="Arial"/>
        </w:rPr>
        <w:t xml:space="preserve">A comprehensive and lifecycle approach to ML-DSF modification shall be used to ensure the continued safety and effectiveness of the </w:t>
      </w:r>
      <w:r>
        <w:rPr>
          <w:rFonts w:ascii="Arial" w:eastAsia="Arial" w:hAnsi="Arial" w:cs="Arial"/>
          <w:color w:val="FF0000"/>
        </w:rPr>
        <w:t>Medical Device Name</w:t>
      </w:r>
      <w:r>
        <w:rPr>
          <w:rFonts w:ascii="Arial" w:eastAsia="Arial" w:hAnsi="Arial" w:cs="Arial"/>
          <w:color w:val="0000FF"/>
        </w:rPr>
        <w:t xml:space="preserve"> </w:t>
      </w:r>
      <w:r>
        <w:rPr>
          <w:rFonts w:ascii="Arial" w:eastAsia="Arial" w:hAnsi="Arial" w:cs="Arial"/>
        </w:rPr>
        <w:t>software system.</w:t>
      </w:r>
      <w:r>
        <w:rPr>
          <w:rFonts w:ascii="Arial" w:eastAsia="Arial" w:hAnsi="Arial" w:cs="Arial"/>
          <w:color w:val="FF0000"/>
        </w:rPr>
        <w:t xml:space="preserve"> </w:t>
      </w:r>
      <w:r>
        <w:rPr>
          <w:rFonts w:ascii="Arial" w:eastAsia="Arial" w:hAnsi="Arial" w:cs="Arial"/>
        </w:rPr>
        <w:t>All changes are subject to quality system processes outlined in</w:t>
      </w:r>
      <w:r>
        <w:rPr>
          <w:rFonts w:ascii="Arial" w:eastAsia="Arial" w:hAnsi="Arial" w:cs="Arial"/>
          <w:color w:val="FF0000"/>
        </w:rPr>
        <w:t xml:space="preserve"> POL-0001 Quality Manual (ISO 13485) </w:t>
      </w:r>
      <w:r>
        <w:rPr>
          <w:rFonts w:ascii="Arial" w:eastAsia="Arial" w:hAnsi="Arial" w:cs="Arial"/>
        </w:rPr>
        <w:t>and software processes described in</w:t>
      </w:r>
      <w:r>
        <w:rPr>
          <w:rFonts w:ascii="Arial" w:eastAsia="Arial" w:hAnsi="Arial" w:cs="Arial"/>
          <w:color w:val="FF0000"/>
        </w:rPr>
        <w:t xml:space="preserve"> SOP-002 Software and Algorithm Lifecycle Processes (IEC 62304).</w:t>
      </w:r>
    </w:p>
    <w:p w14:paraId="5B70A393" w14:textId="77777777" w:rsidR="00F771EF" w:rsidRDefault="00F771EF">
      <w:pPr>
        <w:rPr>
          <w:rFonts w:ascii="Arial" w:eastAsia="Arial" w:hAnsi="Arial" w:cs="Arial"/>
          <w:color w:val="0000FF"/>
        </w:rPr>
      </w:pPr>
    </w:p>
    <w:p w14:paraId="0B4012A0" w14:textId="77777777" w:rsidR="00F771EF" w:rsidRDefault="00000000">
      <w:pPr>
        <w:rPr>
          <w:rFonts w:ascii="Arial" w:eastAsia="Arial" w:hAnsi="Arial" w:cs="Arial"/>
          <w:color w:val="0000FF"/>
        </w:rPr>
      </w:pPr>
      <w:r>
        <w:rPr>
          <w:rFonts w:ascii="Arial" w:eastAsia="Arial" w:hAnsi="Arial" w:cs="Arial"/>
          <w:color w:val="0000FF"/>
        </w:rPr>
        <w:t xml:space="preserve">See </w:t>
      </w:r>
      <w:hyperlink r:id="rId12">
        <w:r>
          <w:rPr>
            <w:rFonts w:ascii="Arial" w:eastAsia="Arial" w:hAnsi="Arial" w:cs="Arial"/>
            <w:color w:val="1155CC"/>
            <w:u w:val="single"/>
          </w:rPr>
          <w:t>Appendix A from the FDA’s PCCP ML-DSF</w:t>
        </w:r>
      </w:hyperlink>
      <w:r>
        <w:rPr>
          <w:rFonts w:ascii="Arial" w:eastAsia="Arial" w:hAnsi="Arial" w:cs="Arial"/>
          <w:color w:val="0000FF"/>
        </w:rPr>
        <w:t xml:space="preserve"> Guidance for example questions that may be considered to develop the Modification Protocol Section. </w:t>
      </w:r>
    </w:p>
    <w:p w14:paraId="34173DE5" w14:textId="77777777" w:rsidR="00F771EF" w:rsidRDefault="00F771EF">
      <w:pPr>
        <w:rPr>
          <w:rFonts w:ascii="Arial" w:eastAsia="Arial" w:hAnsi="Arial" w:cs="Arial"/>
          <w:color w:val="38761D"/>
        </w:rPr>
      </w:pPr>
    </w:p>
    <w:p w14:paraId="7AAE55C0" w14:textId="77777777" w:rsidR="00F771EF" w:rsidRDefault="00000000">
      <w:pPr>
        <w:pStyle w:val="Heading2"/>
        <w:numPr>
          <w:ilvl w:val="1"/>
          <w:numId w:val="3"/>
        </w:numPr>
        <w:rPr>
          <w:rFonts w:ascii="Arial" w:eastAsia="Arial" w:hAnsi="Arial" w:cs="Arial"/>
        </w:rPr>
      </w:pPr>
      <w:bookmarkStart w:id="16" w:name="_x0tn4ye7hj3o" w:colFirst="0" w:colLast="0"/>
      <w:bookmarkEnd w:id="16"/>
      <w:r>
        <w:rPr>
          <w:rFonts w:ascii="Arial" w:eastAsia="Arial" w:hAnsi="Arial" w:cs="Arial"/>
        </w:rPr>
        <w:t xml:space="preserve">Data Management Practices </w:t>
      </w:r>
    </w:p>
    <w:p w14:paraId="0D1CA59B" w14:textId="77777777" w:rsidR="00F771EF" w:rsidRDefault="00000000">
      <w:pPr>
        <w:widowControl w:val="0"/>
        <w:numPr>
          <w:ilvl w:val="2"/>
          <w:numId w:val="3"/>
        </w:numPr>
        <w:spacing w:line="240" w:lineRule="auto"/>
        <w:rPr>
          <w:rFonts w:ascii="Arial" w:eastAsia="Arial" w:hAnsi="Arial" w:cs="Arial"/>
        </w:rPr>
      </w:pPr>
      <w:r>
        <w:rPr>
          <w:rFonts w:ascii="Arial" w:eastAsia="Arial" w:hAnsi="Arial" w:cs="Arial"/>
        </w:rPr>
        <w:t>Method A</w:t>
      </w:r>
    </w:p>
    <w:p w14:paraId="1F09F2B8" w14:textId="77777777" w:rsidR="00F771EF" w:rsidRDefault="00000000">
      <w:pPr>
        <w:widowControl w:val="0"/>
        <w:spacing w:line="240" w:lineRule="auto"/>
        <w:ind w:left="2160"/>
        <w:rPr>
          <w:rFonts w:ascii="Arial" w:eastAsia="Arial" w:hAnsi="Arial" w:cs="Arial"/>
        </w:rPr>
      </w:pPr>
      <w:r>
        <w:rPr>
          <w:rFonts w:ascii="Arial" w:eastAsia="Arial" w:hAnsi="Arial" w:cs="Arial"/>
          <w:color w:val="FF0000"/>
        </w:rPr>
        <w:t xml:space="preserve">SOP-001 Data Management Operations </w:t>
      </w:r>
      <w:r>
        <w:rPr>
          <w:rFonts w:ascii="Arial" w:eastAsia="Arial" w:hAnsi="Arial" w:cs="Arial"/>
        </w:rPr>
        <w:t xml:space="preserve">describes how data shall be collected, synthesized, controlled, quality controlled and assured, labeled, enhanced, cleaned and sequestered. </w:t>
      </w:r>
      <w:r>
        <w:rPr>
          <w:rFonts w:ascii="Arial" w:eastAsia="Arial" w:hAnsi="Arial" w:cs="Arial"/>
          <w:color w:val="FF0000"/>
        </w:rPr>
        <w:t xml:space="preserve">PLAN-001 Data Specifications Wearable Personalization </w:t>
      </w:r>
      <w:r>
        <w:rPr>
          <w:rFonts w:ascii="Arial" w:eastAsia="Arial" w:hAnsi="Arial" w:cs="Arial"/>
        </w:rPr>
        <w:t xml:space="preserve">describes the specific </w:t>
      </w:r>
      <w:proofErr w:type="gramStart"/>
      <w:r>
        <w:rPr>
          <w:rFonts w:ascii="Arial" w:eastAsia="Arial" w:hAnsi="Arial" w:cs="Arial"/>
        </w:rPr>
        <w:t>data  requirements</w:t>
      </w:r>
      <w:proofErr w:type="gramEnd"/>
      <w:r>
        <w:rPr>
          <w:rFonts w:ascii="Arial" w:eastAsia="Arial" w:hAnsi="Arial" w:cs="Arial"/>
        </w:rPr>
        <w:t xml:space="preserve"> suitable for this modification to be met. </w:t>
      </w:r>
    </w:p>
    <w:p w14:paraId="5BB1344A" w14:textId="77777777" w:rsidR="00F771EF" w:rsidRDefault="00000000">
      <w:pPr>
        <w:ind w:left="2160"/>
        <w:rPr>
          <w:rFonts w:ascii="Arial" w:eastAsia="Arial" w:hAnsi="Arial" w:cs="Arial"/>
          <w:color w:val="0000FF"/>
          <w:sz w:val="24"/>
          <w:szCs w:val="24"/>
        </w:rPr>
      </w:pPr>
      <w:r>
        <w:rPr>
          <w:rFonts w:ascii="Arial" w:eastAsia="Arial" w:hAnsi="Arial" w:cs="Arial"/>
          <w:color w:val="0000FF"/>
        </w:rPr>
        <w:t>[Collection Protocols, Assurance of Data Quality, Reference Standard Determination, Sequestration of Test Data Sets]</w:t>
      </w:r>
    </w:p>
    <w:p w14:paraId="382FE49C" w14:textId="77777777" w:rsidR="00F771EF" w:rsidRDefault="00000000">
      <w:pPr>
        <w:numPr>
          <w:ilvl w:val="2"/>
          <w:numId w:val="3"/>
        </w:numPr>
        <w:rPr>
          <w:rFonts w:ascii="Arial" w:eastAsia="Arial" w:hAnsi="Arial" w:cs="Arial"/>
          <w:sz w:val="24"/>
          <w:szCs w:val="24"/>
        </w:rPr>
      </w:pPr>
      <w:r>
        <w:rPr>
          <w:rFonts w:ascii="Arial" w:eastAsia="Arial" w:hAnsi="Arial" w:cs="Arial"/>
        </w:rPr>
        <w:t>Method</w:t>
      </w:r>
      <w:r>
        <w:rPr>
          <w:rFonts w:ascii="Arial" w:eastAsia="Arial" w:hAnsi="Arial" w:cs="Arial"/>
          <w:sz w:val="24"/>
          <w:szCs w:val="24"/>
        </w:rPr>
        <w:t xml:space="preserve"> B</w:t>
      </w:r>
    </w:p>
    <w:p w14:paraId="2061F377" w14:textId="77777777" w:rsidR="00F771EF" w:rsidRDefault="00000000">
      <w:pPr>
        <w:ind w:left="2160"/>
        <w:rPr>
          <w:rFonts w:ascii="Arial" w:eastAsia="Arial" w:hAnsi="Arial" w:cs="Arial"/>
          <w:color w:val="0000FF"/>
        </w:rPr>
      </w:pPr>
      <w:r>
        <w:rPr>
          <w:rFonts w:ascii="Arial" w:eastAsia="Arial" w:hAnsi="Arial" w:cs="Arial"/>
          <w:color w:val="0000FF"/>
        </w:rPr>
        <w:t>[Overview of Method B and associated supporting documents]</w:t>
      </w:r>
    </w:p>
    <w:p w14:paraId="68C5D7F2" w14:textId="77777777" w:rsidR="00F771EF" w:rsidRDefault="00000000">
      <w:pPr>
        <w:ind w:left="2160"/>
        <w:rPr>
          <w:rFonts w:ascii="Arial" w:eastAsia="Arial" w:hAnsi="Arial" w:cs="Arial"/>
          <w:color w:val="0000FF"/>
        </w:rPr>
      </w:pPr>
      <w:r>
        <w:rPr>
          <w:rFonts w:ascii="Arial" w:eastAsia="Arial" w:hAnsi="Arial" w:cs="Arial"/>
          <w:color w:val="0000FF"/>
        </w:rPr>
        <w:t>[Collection Protocols, Assurance of Data Quality, Reference Standard Determination, Sequestration of Test Data Sets]</w:t>
      </w:r>
    </w:p>
    <w:p w14:paraId="08FA5634" w14:textId="77777777" w:rsidR="00F771EF" w:rsidRDefault="00F771EF">
      <w:pPr>
        <w:rPr>
          <w:rFonts w:ascii="Arial" w:eastAsia="Arial" w:hAnsi="Arial" w:cs="Arial"/>
          <w:color w:val="0000FF"/>
          <w:sz w:val="24"/>
          <w:szCs w:val="24"/>
        </w:rPr>
      </w:pPr>
    </w:p>
    <w:p w14:paraId="06C9C2F7" w14:textId="77777777" w:rsidR="00F771EF" w:rsidRDefault="00000000">
      <w:pPr>
        <w:pStyle w:val="Heading2"/>
        <w:numPr>
          <w:ilvl w:val="1"/>
          <w:numId w:val="3"/>
        </w:numPr>
        <w:rPr>
          <w:rFonts w:ascii="Arial" w:eastAsia="Arial" w:hAnsi="Arial" w:cs="Arial"/>
        </w:rPr>
      </w:pPr>
      <w:bookmarkStart w:id="17" w:name="_faflcdj3ecom" w:colFirst="0" w:colLast="0"/>
      <w:bookmarkEnd w:id="17"/>
      <w:r>
        <w:rPr>
          <w:rFonts w:ascii="Arial" w:eastAsia="Arial" w:hAnsi="Arial" w:cs="Arial"/>
        </w:rPr>
        <w:t>Re-Training Practices</w:t>
      </w:r>
    </w:p>
    <w:p w14:paraId="05492872" w14:textId="77777777" w:rsidR="00F771EF" w:rsidRDefault="00000000">
      <w:pPr>
        <w:numPr>
          <w:ilvl w:val="2"/>
          <w:numId w:val="3"/>
        </w:numPr>
        <w:rPr>
          <w:rFonts w:ascii="Arial" w:eastAsia="Arial" w:hAnsi="Arial" w:cs="Arial"/>
        </w:rPr>
      </w:pPr>
      <w:r>
        <w:rPr>
          <w:rFonts w:ascii="Arial" w:eastAsia="Arial" w:hAnsi="Arial" w:cs="Arial"/>
        </w:rPr>
        <w:t>Method C</w:t>
      </w:r>
    </w:p>
    <w:p w14:paraId="62A13F0E" w14:textId="77777777" w:rsidR="00F771EF" w:rsidRDefault="00000000">
      <w:pPr>
        <w:widowControl w:val="0"/>
        <w:spacing w:line="240" w:lineRule="auto"/>
        <w:ind w:left="2160"/>
        <w:rPr>
          <w:rFonts w:ascii="Arial" w:eastAsia="Arial" w:hAnsi="Arial" w:cs="Arial"/>
          <w:b/>
        </w:rPr>
      </w:pPr>
      <w:r>
        <w:rPr>
          <w:rFonts w:ascii="Arial" w:eastAsia="Arial" w:hAnsi="Arial" w:cs="Arial"/>
          <w:color w:val="FF0000"/>
        </w:rPr>
        <w:t xml:space="preserve">SOP-002 Software and Algorithm Lifecycle Processes (IEC 62304) </w:t>
      </w:r>
      <w:r>
        <w:rPr>
          <w:rFonts w:ascii="Arial" w:eastAsia="Arial" w:hAnsi="Arial" w:cs="Arial"/>
        </w:rPr>
        <w:t xml:space="preserve">describes how algorithm re-training is controlled and monitored. For this specific machine learning model </w:t>
      </w:r>
      <w:r>
        <w:rPr>
          <w:rFonts w:ascii="Arial" w:eastAsia="Arial" w:hAnsi="Arial" w:cs="Arial"/>
          <w:color w:val="FF0000"/>
        </w:rPr>
        <w:t xml:space="preserve">WOR-001 Re-training DNN Models </w:t>
      </w:r>
      <w:r>
        <w:rPr>
          <w:rFonts w:ascii="Arial" w:eastAsia="Arial" w:hAnsi="Arial" w:cs="Arial"/>
        </w:rPr>
        <w:t xml:space="preserve">shall be </w:t>
      </w:r>
      <w:proofErr w:type="gramStart"/>
      <w:r>
        <w:rPr>
          <w:rFonts w:ascii="Arial" w:eastAsia="Arial" w:hAnsi="Arial" w:cs="Arial"/>
        </w:rPr>
        <w:t>used</w:t>
      </w:r>
      <w:proofErr w:type="gramEnd"/>
      <w:r>
        <w:rPr>
          <w:rFonts w:ascii="Arial" w:eastAsia="Arial" w:hAnsi="Arial" w:cs="Arial"/>
        </w:rPr>
        <w:t xml:space="preserve"> and a re-training report shall be produced per the instruction. This report identifies the training objectives, focus, implementation details and overall results of the activity including anomalies. </w:t>
      </w:r>
      <w:r>
        <w:rPr>
          <w:rFonts w:ascii="Arial" w:eastAsia="Arial" w:hAnsi="Arial" w:cs="Arial"/>
          <w:color w:val="FF0000"/>
        </w:rPr>
        <w:t xml:space="preserve">RRR-001 Re-training Report </w:t>
      </w:r>
      <w:r>
        <w:rPr>
          <w:rFonts w:ascii="Arial" w:eastAsia="Arial" w:hAnsi="Arial" w:cs="Arial"/>
        </w:rPr>
        <w:t xml:space="preserve">documents the most recent re-training of the machine learning model. All anomalies are managed per the software problem resolution process described in </w:t>
      </w:r>
      <w:r>
        <w:rPr>
          <w:rFonts w:ascii="Arial" w:eastAsia="Arial" w:hAnsi="Arial" w:cs="Arial"/>
          <w:color w:val="FF0000"/>
        </w:rPr>
        <w:t>SOP-002 Software and Algorithm Lifecycle Processes (IEC 62304)</w:t>
      </w:r>
      <w:r>
        <w:rPr>
          <w:rFonts w:ascii="Arial" w:eastAsia="Arial" w:hAnsi="Arial" w:cs="Arial"/>
        </w:rPr>
        <w:t>. A new report shall be issued for each re-training activity.</w:t>
      </w:r>
    </w:p>
    <w:p w14:paraId="5EFCEB47" w14:textId="77777777" w:rsidR="00F771EF" w:rsidRDefault="00000000">
      <w:pPr>
        <w:ind w:left="2160"/>
        <w:rPr>
          <w:rFonts w:ascii="Arial" w:eastAsia="Arial" w:hAnsi="Arial" w:cs="Arial"/>
          <w:color w:val="0000FF"/>
        </w:rPr>
      </w:pPr>
      <w:r>
        <w:rPr>
          <w:rFonts w:ascii="Arial" w:eastAsia="Arial" w:hAnsi="Arial" w:cs="Arial"/>
          <w:color w:val="0000FF"/>
        </w:rPr>
        <w:t>[Discuss Re-training Objectives and Focus, Re-training Implementation]</w:t>
      </w:r>
    </w:p>
    <w:p w14:paraId="27DAF1EA" w14:textId="77777777" w:rsidR="00F771EF" w:rsidRDefault="00000000">
      <w:pPr>
        <w:numPr>
          <w:ilvl w:val="2"/>
          <w:numId w:val="3"/>
        </w:numPr>
        <w:rPr>
          <w:rFonts w:ascii="Arial" w:eastAsia="Arial" w:hAnsi="Arial" w:cs="Arial"/>
          <w:sz w:val="24"/>
          <w:szCs w:val="24"/>
        </w:rPr>
      </w:pPr>
      <w:r>
        <w:rPr>
          <w:rFonts w:ascii="Arial" w:eastAsia="Arial" w:hAnsi="Arial" w:cs="Arial"/>
          <w:sz w:val="24"/>
          <w:szCs w:val="24"/>
        </w:rPr>
        <w:t>Method D</w:t>
      </w:r>
    </w:p>
    <w:p w14:paraId="157F5FCC" w14:textId="77777777" w:rsidR="00F771EF" w:rsidRDefault="00000000">
      <w:pPr>
        <w:ind w:left="2160"/>
        <w:rPr>
          <w:rFonts w:ascii="Arial" w:eastAsia="Arial" w:hAnsi="Arial" w:cs="Arial"/>
          <w:b/>
        </w:rPr>
      </w:pPr>
      <w:r>
        <w:rPr>
          <w:rFonts w:ascii="Arial" w:eastAsia="Arial" w:hAnsi="Arial" w:cs="Arial"/>
          <w:color w:val="0000FF"/>
        </w:rPr>
        <w:lastRenderedPageBreak/>
        <w:t>[Overview of Method D and associated supporting documents]</w:t>
      </w:r>
    </w:p>
    <w:p w14:paraId="528ADB04" w14:textId="77777777" w:rsidR="00F771EF" w:rsidRDefault="00000000">
      <w:pPr>
        <w:ind w:left="2160"/>
        <w:rPr>
          <w:rFonts w:ascii="Arial" w:eastAsia="Arial" w:hAnsi="Arial" w:cs="Arial"/>
          <w:color w:val="0000FF"/>
        </w:rPr>
      </w:pPr>
      <w:r>
        <w:rPr>
          <w:rFonts w:ascii="Arial" w:eastAsia="Arial" w:hAnsi="Arial" w:cs="Arial"/>
          <w:color w:val="0000FF"/>
        </w:rPr>
        <w:t>[Discuss Re-training Objectives and Focus, Re-training Implementation]</w:t>
      </w:r>
    </w:p>
    <w:p w14:paraId="3401145A" w14:textId="77777777" w:rsidR="00F771EF" w:rsidRDefault="00F771EF">
      <w:pPr>
        <w:rPr>
          <w:rFonts w:ascii="Arial" w:eastAsia="Arial" w:hAnsi="Arial" w:cs="Arial"/>
          <w:color w:val="0000FF"/>
          <w:sz w:val="24"/>
          <w:szCs w:val="24"/>
        </w:rPr>
      </w:pPr>
    </w:p>
    <w:p w14:paraId="287689C1" w14:textId="77777777" w:rsidR="00F771EF" w:rsidRDefault="00000000">
      <w:pPr>
        <w:pStyle w:val="Heading2"/>
        <w:numPr>
          <w:ilvl w:val="1"/>
          <w:numId w:val="3"/>
        </w:numPr>
        <w:rPr>
          <w:rFonts w:ascii="Arial" w:eastAsia="Arial" w:hAnsi="Arial" w:cs="Arial"/>
        </w:rPr>
      </w:pPr>
      <w:bookmarkStart w:id="18" w:name="_4deku498ncpf" w:colFirst="0" w:colLast="0"/>
      <w:bookmarkEnd w:id="18"/>
      <w:r>
        <w:rPr>
          <w:rFonts w:ascii="Arial" w:eastAsia="Arial" w:hAnsi="Arial" w:cs="Arial"/>
        </w:rPr>
        <w:t>Performance Evaluation</w:t>
      </w:r>
    </w:p>
    <w:p w14:paraId="668F6869" w14:textId="77777777" w:rsidR="00F771EF" w:rsidRDefault="00000000">
      <w:pPr>
        <w:numPr>
          <w:ilvl w:val="2"/>
          <w:numId w:val="3"/>
        </w:numPr>
        <w:rPr>
          <w:rFonts w:ascii="Arial" w:eastAsia="Arial" w:hAnsi="Arial" w:cs="Arial"/>
        </w:rPr>
      </w:pPr>
      <w:r>
        <w:rPr>
          <w:rFonts w:ascii="Arial" w:eastAsia="Arial" w:hAnsi="Arial" w:cs="Arial"/>
        </w:rPr>
        <w:t>Method E</w:t>
      </w:r>
    </w:p>
    <w:p w14:paraId="26A55FEF" w14:textId="77777777" w:rsidR="00F771EF" w:rsidRDefault="00000000">
      <w:pPr>
        <w:ind w:left="2160"/>
        <w:rPr>
          <w:rFonts w:ascii="Arial" w:eastAsia="Arial" w:hAnsi="Arial" w:cs="Arial"/>
          <w:color w:val="FF0000"/>
        </w:rPr>
      </w:pPr>
      <w:r>
        <w:rPr>
          <w:rFonts w:ascii="Arial" w:eastAsia="Arial" w:hAnsi="Arial" w:cs="Arial"/>
        </w:rPr>
        <w:t xml:space="preserve">The core algorithm shall undergo performance evaluation </w:t>
      </w:r>
      <w:r>
        <w:rPr>
          <w:rFonts w:ascii="Arial" w:eastAsia="Arial" w:hAnsi="Arial" w:cs="Arial"/>
          <w:color w:val="FF0000"/>
        </w:rPr>
        <w:t xml:space="preserve">as part of any new product introduction (NPI) cycle. Any change to the software, whether it is anticipated to directly or indirectly affect the core algorithm performance, shall undergo performance testing per VVP-001 Core Algorithm V&amp;V protocol. </w:t>
      </w:r>
      <w:r>
        <w:rPr>
          <w:rFonts w:ascii="Arial" w:eastAsia="Arial" w:hAnsi="Arial" w:cs="Arial"/>
        </w:rPr>
        <w:t>The performance requirements and assessment metrics are documented in</w:t>
      </w:r>
      <w:r>
        <w:rPr>
          <w:rFonts w:ascii="Arial" w:eastAsia="Arial" w:hAnsi="Arial" w:cs="Arial"/>
          <w:color w:val="FF0000"/>
        </w:rPr>
        <w:t xml:space="preserve"> REQ-003 Core Module Performance requirements.</w:t>
      </w:r>
    </w:p>
    <w:p w14:paraId="315E1ADC" w14:textId="77777777" w:rsidR="00F771EF" w:rsidRDefault="00000000">
      <w:pPr>
        <w:ind w:left="2160"/>
        <w:rPr>
          <w:rFonts w:ascii="Arial" w:eastAsia="Arial" w:hAnsi="Arial" w:cs="Arial"/>
          <w:color w:val="0000FF"/>
        </w:rPr>
      </w:pPr>
      <w:r>
        <w:rPr>
          <w:rFonts w:ascii="Arial" w:eastAsia="Arial" w:hAnsi="Arial" w:cs="Arial"/>
          <w:color w:val="0000FF"/>
        </w:rPr>
        <w:t>[Triggers to Initiate Performance Evaluation, Assessment Metrics and Elements, Statistical Analysis Plans, Performance Targets, Additional Testing Needs]</w:t>
      </w:r>
    </w:p>
    <w:p w14:paraId="023924E5" w14:textId="77777777" w:rsidR="00F771EF" w:rsidRDefault="00000000">
      <w:pPr>
        <w:numPr>
          <w:ilvl w:val="2"/>
          <w:numId w:val="3"/>
        </w:numPr>
        <w:rPr>
          <w:rFonts w:ascii="Arial" w:eastAsia="Arial" w:hAnsi="Arial" w:cs="Arial"/>
        </w:rPr>
      </w:pPr>
      <w:r>
        <w:rPr>
          <w:rFonts w:ascii="Arial" w:eastAsia="Arial" w:hAnsi="Arial" w:cs="Arial"/>
        </w:rPr>
        <w:t>Method F</w:t>
      </w:r>
    </w:p>
    <w:p w14:paraId="654916CB" w14:textId="77777777" w:rsidR="00F771EF" w:rsidRDefault="00000000">
      <w:pPr>
        <w:ind w:left="2160"/>
        <w:rPr>
          <w:rFonts w:ascii="Arial" w:eastAsia="Arial" w:hAnsi="Arial" w:cs="Arial"/>
          <w:b/>
        </w:rPr>
      </w:pPr>
      <w:r>
        <w:rPr>
          <w:rFonts w:ascii="Arial" w:eastAsia="Arial" w:hAnsi="Arial" w:cs="Arial"/>
          <w:color w:val="0000FF"/>
        </w:rPr>
        <w:t>[Overview of Method F and associated supporting documents]</w:t>
      </w:r>
    </w:p>
    <w:p w14:paraId="3FFC4D07" w14:textId="77777777" w:rsidR="00F771EF" w:rsidRDefault="00000000">
      <w:pPr>
        <w:ind w:left="2160"/>
        <w:rPr>
          <w:rFonts w:ascii="Arial" w:eastAsia="Arial" w:hAnsi="Arial" w:cs="Arial"/>
        </w:rPr>
      </w:pPr>
      <w:r>
        <w:rPr>
          <w:rFonts w:ascii="Arial" w:eastAsia="Arial" w:hAnsi="Arial" w:cs="Arial"/>
          <w:color w:val="0000FF"/>
        </w:rPr>
        <w:t>[Triggers to Initiate Performance Evaluation, Assessment Metrics and Elements, Statistical Analysis Plans, Performance Targets, Additional Testing Needs]</w:t>
      </w:r>
    </w:p>
    <w:p w14:paraId="4D23E9DF" w14:textId="77777777" w:rsidR="00F771EF" w:rsidRDefault="00000000">
      <w:pPr>
        <w:pStyle w:val="Heading2"/>
        <w:numPr>
          <w:ilvl w:val="1"/>
          <w:numId w:val="3"/>
        </w:numPr>
        <w:rPr>
          <w:rFonts w:ascii="Arial" w:eastAsia="Arial" w:hAnsi="Arial" w:cs="Arial"/>
        </w:rPr>
      </w:pPr>
      <w:bookmarkStart w:id="19" w:name="_pfud2puarjpm" w:colFirst="0" w:colLast="0"/>
      <w:bookmarkEnd w:id="19"/>
      <w:r>
        <w:rPr>
          <w:rFonts w:ascii="Arial" w:eastAsia="Arial" w:hAnsi="Arial" w:cs="Arial"/>
        </w:rPr>
        <w:t>Update Procedures</w:t>
      </w:r>
    </w:p>
    <w:p w14:paraId="75CFF22A" w14:textId="77777777" w:rsidR="00F771EF" w:rsidRDefault="00000000">
      <w:pPr>
        <w:numPr>
          <w:ilvl w:val="2"/>
          <w:numId w:val="3"/>
        </w:numPr>
        <w:rPr>
          <w:rFonts w:ascii="Arial" w:eastAsia="Arial" w:hAnsi="Arial" w:cs="Arial"/>
        </w:rPr>
      </w:pPr>
      <w:r>
        <w:rPr>
          <w:rFonts w:ascii="Arial" w:eastAsia="Arial" w:hAnsi="Arial" w:cs="Arial"/>
        </w:rPr>
        <w:t>Method G</w:t>
      </w:r>
    </w:p>
    <w:p w14:paraId="458A3383" w14:textId="77777777" w:rsidR="00F771EF" w:rsidRDefault="00000000">
      <w:pPr>
        <w:ind w:left="1440" w:firstLine="720"/>
        <w:rPr>
          <w:rFonts w:ascii="Arial" w:eastAsia="Arial" w:hAnsi="Arial" w:cs="Arial"/>
        </w:rPr>
      </w:pPr>
      <w:r>
        <w:rPr>
          <w:rFonts w:ascii="Arial" w:eastAsia="Arial" w:hAnsi="Arial" w:cs="Arial"/>
        </w:rPr>
        <w:t xml:space="preserve">The Medical Device Name software system shall </w:t>
      </w:r>
      <w:proofErr w:type="gramStart"/>
      <w:r>
        <w:rPr>
          <w:rFonts w:ascii="Arial" w:eastAsia="Arial" w:hAnsi="Arial" w:cs="Arial"/>
        </w:rPr>
        <w:t>undergo</w:t>
      </w:r>
      <w:proofErr w:type="gramEnd"/>
    </w:p>
    <w:p w14:paraId="61E704FA" w14:textId="77777777" w:rsidR="00F771EF" w:rsidRDefault="00000000">
      <w:pPr>
        <w:ind w:left="2160"/>
        <w:rPr>
          <w:rFonts w:ascii="Arial" w:eastAsia="Arial" w:hAnsi="Arial" w:cs="Arial"/>
          <w:b/>
          <w:color w:val="FF0000"/>
        </w:rPr>
      </w:pPr>
      <w:r>
        <w:rPr>
          <w:rFonts w:ascii="Arial" w:eastAsia="Arial" w:hAnsi="Arial" w:cs="Arial"/>
        </w:rPr>
        <w:t>field changes per the process outlined</w:t>
      </w:r>
      <w:r>
        <w:rPr>
          <w:rFonts w:ascii="Arial" w:eastAsia="Arial" w:hAnsi="Arial" w:cs="Arial"/>
          <w:color w:val="FF0000"/>
        </w:rPr>
        <w:t xml:space="preserve"> in PLAN-001 Cloud deployment and monitoring at least once per month if an approved build candidate is available. This process </w:t>
      </w:r>
      <w:r>
        <w:rPr>
          <w:rFonts w:ascii="Arial" w:eastAsia="Arial" w:hAnsi="Arial" w:cs="Arial"/>
        </w:rPr>
        <w:t>requires that users are notified</w:t>
      </w:r>
      <w:r>
        <w:rPr>
          <w:rFonts w:ascii="Arial" w:eastAsia="Arial" w:hAnsi="Arial" w:cs="Arial"/>
          <w:color w:val="FF0000"/>
        </w:rPr>
        <w:t xml:space="preserve"> per LBL-001 User labeling and field notifications. </w:t>
      </w:r>
      <w:r>
        <w:rPr>
          <w:rFonts w:ascii="Arial" w:eastAsia="Arial" w:hAnsi="Arial" w:cs="Arial"/>
        </w:rPr>
        <w:t>All approved build candidates are required to undergo software verification and validation</w:t>
      </w:r>
      <w:r>
        <w:rPr>
          <w:rFonts w:ascii="Arial" w:eastAsia="Arial" w:hAnsi="Arial" w:cs="Arial"/>
          <w:color w:val="FF0000"/>
        </w:rPr>
        <w:t xml:space="preserve"> per SOP-003 Verification and Validation.</w:t>
      </w:r>
    </w:p>
    <w:p w14:paraId="76B6C33C" w14:textId="77777777" w:rsidR="00F771EF" w:rsidRDefault="00000000">
      <w:pPr>
        <w:ind w:left="2160"/>
        <w:rPr>
          <w:rFonts w:ascii="Arial" w:eastAsia="Arial" w:hAnsi="Arial" w:cs="Arial"/>
          <w:color w:val="0000FF"/>
        </w:rPr>
      </w:pPr>
      <w:r>
        <w:rPr>
          <w:rFonts w:ascii="Arial" w:eastAsia="Arial" w:hAnsi="Arial" w:cs="Arial"/>
          <w:color w:val="0000FF"/>
        </w:rPr>
        <w:t>[Software Verification and Validation, When and How Updates will be Implemented, Communication and Transparency to Users, Device Monitoring Plan, Marketing considerations]</w:t>
      </w:r>
    </w:p>
    <w:p w14:paraId="5C6CBB86" w14:textId="77777777" w:rsidR="00F771EF" w:rsidRDefault="00000000">
      <w:pPr>
        <w:numPr>
          <w:ilvl w:val="2"/>
          <w:numId w:val="3"/>
        </w:numPr>
        <w:rPr>
          <w:rFonts w:ascii="Arial" w:eastAsia="Arial" w:hAnsi="Arial" w:cs="Arial"/>
        </w:rPr>
      </w:pPr>
      <w:r>
        <w:rPr>
          <w:rFonts w:ascii="Arial" w:eastAsia="Arial" w:hAnsi="Arial" w:cs="Arial"/>
        </w:rPr>
        <w:t>Method H</w:t>
      </w:r>
    </w:p>
    <w:p w14:paraId="5262DEB7" w14:textId="77777777" w:rsidR="00F771EF" w:rsidRDefault="00000000">
      <w:pPr>
        <w:ind w:left="2160"/>
        <w:rPr>
          <w:rFonts w:ascii="Arial" w:eastAsia="Arial" w:hAnsi="Arial" w:cs="Arial"/>
          <w:b/>
        </w:rPr>
      </w:pPr>
      <w:r>
        <w:rPr>
          <w:rFonts w:ascii="Arial" w:eastAsia="Arial" w:hAnsi="Arial" w:cs="Arial"/>
          <w:color w:val="0000FF"/>
        </w:rPr>
        <w:t>[Overview of Method H and associated supporting documents]</w:t>
      </w:r>
    </w:p>
    <w:p w14:paraId="360706EC" w14:textId="77777777" w:rsidR="00F771EF" w:rsidRDefault="00000000">
      <w:pPr>
        <w:ind w:left="2160"/>
        <w:rPr>
          <w:rFonts w:ascii="Arial" w:eastAsia="Arial" w:hAnsi="Arial" w:cs="Arial"/>
          <w:color w:val="0000FF"/>
        </w:rPr>
        <w:sectPr w:rsidR="00F771EF" w:rsidSect="008A7A12">
          <w:pgSz w:w="12240" w:h="15840"/>
          <w:pgMar w:top="1440" w:right="1440" w:bottom="1440" w:left="1440" w:header="720" w:footer="720" w:gutter="0"/>
          <w:cols w:space="720"/>
        </w:sectPr>
      </w:pPr>
      <w:r>
        <w:rPr>
          <w:rFonts w:ascii="Arial" w:eastAsia="Arial" w:hAnsi="Arial" w:cs="Arial"/>
          <w:color w:val="0000FF"/>
        </w:rPr>
        <w:t>[Software Verification and Validation, When and How Updates will be Implemented, Communication and Transparency to Users, Device Monitoring Plan, Marketing considerations]</w:t>
      </w:r>
    </w:p>
    <w:p w14:paraId="46A1498D" w14:textId="77777777" w:rsidR="00F771EF" w:rsidRDefault="00F771EF">
      <w:pPr>
        <w:rPr>
          <w:rFonts w:ascii="Arial" w:eastAsia="Arial" w:hAnsi="Arial" w:cs="Arial"/>
          <w:b/>
          <w:sz w:val="24"/>
          <w:szCs w:val="24"/>
        </w:rPr>
      </w:pPr>
    </w:p>
    <w:p w14:paraId="348F7A71" w14:textId="77777777" w:rsidR="00F771EF" w:rsidRDefault="00000000">
      <w:pPr>
        <w:jc w:val="center"/>
        <w:rPr>
          <w:rFonts w:ascii="Arial" w:eastAsia="Arial" w:hAnsi="Arial" w:cs="Arial"/>
        </w:rPr>
      </w:pPr>
      <w:r>
        <w:rPr>
          <w:rFonts w:ascii="Arial" w:eastAsia="Arial" w:hAnsi="Arial" w:cs="Arial"/>
        </w:rPr>
        <w:t>Table 1 - Modification to Modification Protocol Component Traceability</w:t>
      </w:r>
    </w:p>
    <w:tbl>
      <w:tblPr>
        <w:tblStyle w:val="a0"/>
        <w:tblW w:w="129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1"/>
        <w:gridCol w:w="2581"/>
        <w:gridCol w:w="2580"/>
        <w:gridCol w:w="2580"/>
        <w:gridCol w:w="2580"/>
      </w:tblGrid>
      <w:tr w:rsidR="00F771EF" w14:paraId="4EDBBCB4" w14:textId="77777777">
        <w:trPr>
          <w:trHeight w:val="420"/>
          <w:jc w:val="center"/>
        </w:trPr>
        <w:tc>
          <w:tcPr>
            <w:tcW w:w="2580" w:type="dxa"/>
            <w:shd w:val="clear" w:color="auto" w:fill="auto"/>
            <w:tcMar>
              <w:top w:w="100" w:type="dxa"/>
              <w:left w:w="100" w:type="dxa"/>
              <w:bottom w:w="100" w:type="dxa"/>
              <w:right w:w="100" w:type="dxa"/>
            </w:tcMar>
            <w:vAlign w:val="center"/>
          </w:tcPr>
          <w:p w14:paraId="7F59212E" w14:textId="77777777" w:rsidR="00F771EF" w:rsidRDefault="00F771EF">
            <w:pPr>
              <w:widowControl w:val="0"/>
              <w:pBdr>
                <w:top w:val="nil"/>
                <w:left w:val="nil"/>
                <w:bottom w:val="nil"/>
                <w:right w:val="nil"/>
                <w:between w:val="nil"/>
              </w:pBdr>
              <w:spacing w:line="240" w:lineRule="auto"/>
              <w:jc w:val="center"/>
              <w:rPr>
                <w:rFonts w:ascii="Arial" w:eastAsia="Arial" w:hAnsi="Arial" w:cs="Arial"/>
              </w:rPr>
            </w:pPr>
          </w:p>
        </w:tc>
        <w:tc>
          <w:tcPr>
            <w:tcW w:w="10320" w:type="dxa"/>
            <w:gridSpan w:val="4"/>
            <w:shd w:val="clear" w:color="auto" w:fill="auto"/>
            <w:tcMar>
              <w:top w:w="100" w:type="dxa"/>
              <w:left w:w="100" w:type="dxa"/>
              <w:bottom w:w="100" w:type="dxa"/>
              <w:right w:w="100" w:type="dxa"/>
            </w:tcMar>
            <w:vAlign w:val="center"/>
          </w:tcPr>
          <w:p w14:paraId="195AE3A4"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Modification Protocol Component</w:t>
            </w:r>
          </w:p>
        </w:tc>
      </w:tr>
      <w:tr w:rsidR="00F771EF" w14:paraId="278474D6" w14:textId="77777777">
        <w:trPr>
          <w:trHeight w:val="390"/>
          <w:jc w:val="center"/>
        </w:trPr>
        <w:tc>
          <w:tcPr>
            <w:tcW w:w="2580" w:type="dxa"/>
            <w:shd w:val="clear" w:color="auto" w:fill="auto"/>
            <w:tcMar>
              <w:top w:w="100" w:type="dxa"/>
              <w:left w:w="100" w:type="dxa"/>
              <w:bottom w:w="100" w:type="dxa"/>
              <w:right w:w="100" w:type="dxa"/>
            </w:tcMar>
            <w:vAlign w:val="center"/>
          </w:tcPr>
          <w:p w14:paraId="5EE33316"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Modification</w:t>
            </w:r>
          </w:p>
        </w:tc>
        <w:tc>
          <w:tcPr>
            <w:tcW w:w="2580" w:type="dxa"/>
            <w:shd w:val="clear" w:color="auto" w:fill="auto"/>
            <w:tcMar>
              <w:top w:w="100" w:type="dxa"/>
              <w:left w:w="100" w:type="dxa"/>
              <w:bottom w:w="100" w:type="dxa"/>
              <w:right w:w="100" w:type="dxa"/>
            </w:tcMar>
            <w:vAlign w:val="center"/>
          </w:tcPr>
          <w:p w14:paraId="4D2BA9D5"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Data Management Practices</w:t>
            </w:r>
          </w:p>
        </w:tc>
        <w:tc>
          <w:tcPr>
            <w:tcW w:w="2580" w:type="dxa"/>
            <w:shd w:val="clear" w:color="auto" w:fill="auto"/>
            <w:tcMar>
              <w:top w:w="100" w:type="dxa"/>
              <w:left w:w="100" w:type="dxa"/>
              <w:bottom w:w="100" w:type="dxa"/>
              <w:right w:w="100" w:type="dxa"/>
            </w:tcMar>
            <w:vAlign w:val="center"/>
          </w:tcPr>
          <w:p w14:paraId="1F1F3E3A"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Re-training Practices</w:t>
            </w:r>
          </w:p>
        </w:tc>
        <w:tc>
          <w:tcPr>
            <w:tcW w:w="2580" w:type="dxa"/>
            <w:shd w:val="clear" w:color="auto" w:fill="auto"/>
            <w:tcMar>
              <w:top w:w="100" w:type="dxa"/>
              <w:left w:w="100" w:type="dxa"/>
              <w:bottom w:w="100" w:type="dxa"/>
              <w:right w:w="100" w:type="dxa"/>
            </w:tcMar>
            <w:vAlign w:val="center"/>
          </w:tcPr>
          <w:p w14:paraId="0CA2F57D"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Performance Evaluation</w:t>
            </w:r>
          </w:p>
        </w:tc>
        <w:tc>
          <w:tcPr>
            <w:tcW w:w="2580" w:type="dxa"/>
            <w:shd w:val="clear" w:color="auto" w:fill="auto"/>
            <w:tcMar>
              <w:top w:w="100" w:type="dxa"/>
              <w:left w:w="100" w:type="dxa"/>
              <w:bottom w:w="100" w:type="dxa"/>
              <w:right w:w="100" w:type="dxa"/>
            </w:tcMar>
            <w:vAlign w:val="center"/>
          </w:tcPr>
          <w:p w14:paraId="62B07BA6"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Update Procedures</w:t>
            </w:r>
          </w:p>
        </w:tc>
      </w:tr>
      <w:tr w:rsidR="00F771EF" w14:paraId="643F9FE1" w14:textId="77777777">
        <w:trPr>
          <w:jc w:val="center"/>
        </w:trPr>
        <w:tc>
          <w:tcPr>
            <w:tcW w:w="2580" w:type="dxa"/>
            <w:shd w:val="clear" w:color="auto" w:fill="auto"/>
            <w:tcMar>
              <w:top w:w="100" w:type="dxa"/>
              <w:left w:w="100" w:type="dxa"/>
              <w:bottom w:w="100" w:type="dxa"/>
              <w:right w:w="100" w:type="dxa"/>
            </w:tcMar>
            <w:vAlign w:val="center"/>
          </w:tcPr>
          <w:p w14:paraId="1F82EDF1" w14:textId="77777777" w:rsidR="00F771EF" w:rsidRDefault="00000000">
            <w:pPr>
              <w:widowControl w:val="0"/>
              <w:pBdr>
                <w:top w:val="nil"/>
                <w:left w:val="nil"/>
                <w:bottom w:val="nil"/>
                <w:right w:val="nil"/>
                <w:between w:val="nil"/>
              </w:pBdr>
              <w:spacing w:line="240" w:lineRule="auto"/>
              <w:jc w:val="center"/>
              <w:rPr>
                <w:rFonts w:ascii="Arial" w:eastAsia="Arial" w:hAnsi="Arial" w:cs="Arial"/>
                <w:sz w:val="12"/>
                <w:szCs w:val="12"/>
              </w:rPr>
            </w:pPr>
            <w:r>
              <w:rPr>
                <w:rFonts w:ascii="Arial" w:eastAsia="Arial" w:hAnsi="Arial" w:cs="Arial"/>
                <w:sz w:val="18"/>
                <w:szCs w:val="18"/>
              </w:rPr>
              <w:t xml:space="preserve">Modification #1 - </w:t>
            </w:r>
            <w:r>
              <w:rPr>
                <w:rFonts w:ascii="Arial" w:eastAsia="Arial" w:hAnsi="Arial" w:cs="Arial"/>
                <w:color w:val="FF0000"/>
                <w:sz w:val="18"/>
                <w:szCs w:val="18"/>
              </w:rPr>
              <w:t>Core Algorithm Re-training</w:t>
            </w:r>
          </w:p>
        </w:tc>
        <w:tc>
          <w:tcPr>
            <w:tcW w:w="2580" w:type="dxa"/>
            <w:shd w:val="clear" w:color="auto" w:fill="auto"/>
            <w:tcMar>
              <w:top w:w="100" w:type="dxa"/>
              <w:left w:w="100" w:type="dxa"/>
              <w:bottom w:w="100" w:type="dxa"/>
              <w:right w:w="100" w:type="dxa"/>
            </w:tcMar>
            <w:vAlign w:val="center"/>
          </w:tcPr>
          <w:p w14:paraId="7CEEF2DD" w14:textId="77777777" w:rsidR="00F771EF" w:rsidRDefault="00000000">
            <w:pPr>
              <w:widowControl w:val="0"/>
              <w:spacing w:line="240" w:lineRule="auto"/>
              <w:jc w:val="center"/>
              <w:rPr>
                <w:rFonts w:ascii="Arial" w:eastAsia="Arial" w:hAnsi="Arial" w:cs="Arial"/>
                <w:color w:val="FF0000"/>
                <w:sz w:val="18"/>
                <w:szCs w:val="18"/>
              </w:rPr>
            </w:pPr>
            <w:r>
              <w:rPr>
                <w:rFonts w:ascii="Arial" w:eastAsia="Arial" w:hAnsi="Arial" w:cs="Arial"/>
                <w:color w:val="FF0000"/>
                <w:sz w:val="18"/>
                <w:szCs w:val="18"/>
              </w:rPr>
              <w:t xml:space="preserve">SOP-001 </w:t>
            </w:r>
            <w:proofErr w:type="spellStart"/>
            <w:r>
              <w:rPr>
                <w:rFonts w:ascii="Arial" w:eastAsia="Arial" w:hAnsi="Arial" w:cs="Arial"/>
                <w:color w:val="FF0000"/>
                <w:sz w:val="18"/>
                <w:szCs w:val="18"/>
              </w:rPr>
              <w:t>DataOps</w:t>
            </w:r>
            <w:proofErr w:type="spellEnd"/>
          </w:p>
          <w:p w14:paraId="75E810F4" w14:textId="77777777" w:rsidR="00F771EF" w:rsidRDefault="00F771EF">
            <w:pPr>
              <w:widowControl w:val="0"/>
              <w:spacing w:line="240" w:lineRule="auto"/>
              <w:jc w:val="center"/>
              <w:rPr>
                <w:rFonts w:ascii="Arial" w:eastAsia="Arial" w:hAnsi="Arial" w:cs="Arial"/>
                <w:color w:val="FF0000"/>
                <w:sz w:val="18"/>
                <w:szCs w:val="18"/>
              </w:rPr>
            </w:pPr>
          </w:p>
          <w:p w14:paraId="62DF4677" w14:textId="77777777" w:rsidR="00F771EF" w:rsidRDefault="00000000">
            <w:pPr>
              <w:widowControl w:val="0"/>
              <w:spacing w:line="240" w:lineRule="auto"/>
              <w:jc w:val="center"/>
              <w:rPr>
                <w:rFonts w:ascii="Arial" w:eastAsia="Arial" w:hAnsi="Arial" w:cs="Arial"/>
                <w:color w:val="FF0000"/>
                <w:sz w:val="18"/>
                <w:szCs w:val="18"/>
              </w:rPr>
            </w:pPr>
            <w:r>
              <w:rPr>
                <w:rFonts w:ascii="Arial" w:eastAsia="Arial" w:hAnsi="Arial" w:cs="Arial"/>
                <w:color w:val="FF0000"/>
                <w:sz w:val="18"/>
                <w:szCs w:val="18"/>
              </w:rPr>
              <w:t>PLAN-001 Data Specifications Wearable Personalization</w:t>
            </w:r>
          </w:p>
          <w:p w14:paraId="2A9F3DBD" w14:textId="77777777" w:rsidR="00F771EF" w:rsidRDefault="00F771EF">
            <w:pPr>
              <w:widowControl w:val="0"/>
              <w:pBdr>
                <w:top w:val="nil"/>
                <w:left w:val="nil"/>
                <w:bottom w:val="nil"/>
                <w:right w:val="nil"/>
                <w:between w:val="nil"/>
              </w:pBdr>
              <w:spacing w:line="240" w:lineRule="auto"/>
              <w:jc w:val="center"/>
              <w:rPr>
                <w:rFonts w:ascii="Arial" w:eastAsia="Arial" w:hAnsi="Arial" w:cs="Arial"/>
                <w:sz w:val="18"/>
                <w:szCs w:val="18"/>
              </w:rPr>
            </w:pPr>
          </w:p>
          <w:p w14:paraId="3A1054D3" w14:textId="77777777" w:rsidR="00F771EF" w:rsidRDefault="00000000">
            <w:pPr>
              <w:widowControl w:val="0"/>
              <w:pBdr>
                <w:top w:val="nil"/>
                <w:left w:val="nil"/>
                <w:bottom w:val="nil"/>
                <w:right w:val="nil"/>
                <w:between w:val="nil"/>
              </w:pBdr>
              <w:spacing w:line="240" w:lineRule="auto"/>
              <w:jc w:val="center"/>
              <w:rPr>
                <w:rFonts w:ascii="Arial" w:eastAsia="Arial" w:hAnsi="Arial" w:cs="Arial"/>
                <w:sz w:val="18"/>
                <w:szCs w:val="18"/>
              </w:rPr>
            </w:pPr>
            <w:r>
              <w:rPr>
                <w:rFonts w:ascii="Arial" w:eastAsia="Arial" w:hAnsi="Arial" w:cs="Arial"/>
                <w:sz w:val="18"/>
                <w:szCs w:val="18"/>
              </w:rPr>
              <w:t>Method A</w:t>
            </w:r>
          </w:p>
          <w:p w14:paraId="1F930257" w14:textId="77777777" w:rsidR="00F771EF" w:rsidRDefault="00000000">
            <w:pPr>
              <w:widowControl w:val="0"/>
              <w:pBdr>
                <w:top w:val="nil"/>
                <w:left w:val="nil"/>
                <w:bottom w:val="nil"/>
                <w:right w:val="nil"/>
                <w:between w:val="nil"/>
              </w:pBdr>
              <w:spacing w:line="240" w:lineRule="auto"/>
              <w:jc w:val="center"/>
              <w:rPr>
                <w:rFonts w:ascii="Arial" w:eastAsia="Arial" w:hAnsi="Arial" w:cs="Arial"/>
                <w:sz w:val="18"/>
                <w:szCs w:val="18"/>
              </w:rPr>
            </w:pPr>
            <w:r>
              <w:rPr>
                <w:rFonts w:ascii="Arial" w:eastAsia="Arial" w:hAnsi="Arial" w:cs="Arial"/>
                <w:sz w:val="18"/>
                <w:szCs w:val="18"/>
              </w:rPr>
              <w:t>(See Section 4.1.1)</w:t>
            </w:r>
          </w:p>
        </w:tc>
        <w:tc>
          <w:tcPr>
            <w:tcW w:w="2580" w:type="dxa"/>
            <w:shd w:val="clear" w:color="auto" w:fill="auto"/>
            <w:tcMar>
              <w:top w:w="100" w:type="dxa"/>
              <w:left w:w="100" w:type="dxa"/>
              <w:bottom w:w="100" w:type="dxa"/>
              <w:right w:w="100" w:type="dxa"/>
            </w:tcMar>
            <w:vAlign w:val="center"/>
          </w:tcPr>
          <w:p w14:paraId="65CD755B" w14:textId="77777777" w:rsidR="00F771EF" w:rsidRDefault="00000000">
            <w:pPr>
              <w:widowControl w:val="0"/>
              <w:pBdr>
                <w:top w:val="nil"/>
                <w:left w:val="nil"/>
                <w:bottom w:val="nil"/>
                <w:right w:val="nil"/>
                <w:between w:val="nil"/>
              </w:pBdr>
              <w:spacing w:line="240" w:lineRule="auto"/>
              <w:jc w:val="center"/>
              <w:rPr>
                <w:rFonts w:ascii="Arial" w:eastAsia="Arial" w:hAnsi="Arial" w:cs="Arial"/>
                <w:color w:val="FF0000"/>
                <w:sz w:val="18"/>
                <w:szCs w:val="18"/>
              </w:rPr>
            </w:pPr>
            <w:commentRangeStart w:id="20"/>
            <w:r>
              <w:rPr>
                <w:rFonts w:ascii="Arial" w:eastAsia="Arial" w:hAnsi="Arial" w:cs="Arial"/>
                <w:color w:val="FF0000"/>
                <w:sz w:val="18"/>
                <w:szCs w:val="18"/>
              </w:rPr>
              <w:t>SOP-002 Software and Algorithm Lifecycle Processes (IEC 62304)</w:t>
            </w:r>
            <w:commentRangeEnd w:id="20"/>
            <w:r>
              <w:commentReference w:id="20"/>
            </w:r>
          </w:p>
          <w:p w14:paraId="161C1547" w14:textId="77777777" w:rsidR="00F771EF" w:rsidRDefault="00000000">
            <w:pPr>
              <w:widowControl w:val="0"/>
              <w:pBdr>
                <w:top w:val="nil"/>
                <w:left w:val="nil"/>
                <w:bottom w:val="nil"/>
                <w:right w:val="nil"/>
                <w:between w:val="nil"/>
              </w:pBdr>
              <w:spacing w:line="240" w:lineRule="auto"/>
              <w:jc w:val="center"/>
              <w:rPr>
                <w:rFonts w:ascii="Arial" w:eastAsia="Arial" w:hAnsi="Arial" w:cs="Arial"/>
                <w:color w:val="FF0000"/>
                <w:sz w:val="18"/>
                <w:szCs w:val="18"/>
              </w:rPr>
            </w:pPr>
            <w:r>
              <w:rPr>
                <w:rFonts w:ascii="Arial" w:eastAsia="Arial" w:hAnsi="Arial" w:cs="Arial"/>
                <w:color w:val="FF0000"/>
                <w:sz w:val="18"/>
                <w:szCs w:val="18"/>
              </w:rPr>
              <w:t>WOR-001 Re-training DNN Models</w:t>
            </w:r>
          </w:p>
          <w:p w14:paraId="4E6909E0" w14:textId="77777777" w:rsidR="00F771EF" w:rsidRDefault="00F771EF">
            <w:pPr>
              <w:widowControl w:val="0"/>
              <w:pBdr>
                <w:top w:val="nil"/>
                <w:left w:val="nil"/>
                <w:bottom w:val="nil"/>
                <w:right w:val="nil"/>
                <w:between w:val="nil"/>
              </w:pBdr>
              <w:spacing w:line="240" w:lineRule="auto"/>
              <w:jc w:val="center"/>
              <w:rPr>
                <w:rFonts w:ascii="Arial" w:eastAsia="Arial" w:hAnsi="Arial" w:cs="Arial"/>
                <w:color w:val="FF0000"/>
                <w:sz w:val="18"/>
                <w:szCs w:val="18"/>
              </w:rPr>
            </w:pPr>
          </w:p>
          <w:p w14:paraId="2EACC259" w14:textId="77777777" w:rsidR="00F771EF" w:rsidRDefault="00000000">
            <w:pPr>
              <w:widowControl w:val="0"/>
              <w:pBdr>
                <w:top w:val="nil"/>
                <w:left w:val="nil"/>
                <w:bottom w:val="nil"/>
                <w:right w:val="nil"/>
                <w:between w:val="nil"/>
              </w:pBdr>
              <w:spacing w:line="240" w:lineRule="auto"/>
              <w:jc w:val="center"/>
              <w:rPr>
                <w:rFonts w:ascii="Arial" w:eastAsia="Arial" w:hAnsi="Arial" w:cs="Arial"/>
                <w:color w:val="FF0000"/>
                <w:sz w:val="18"/>
                <w:szCs w:val="18"/>
              </w:rPr>
            </w:pPr>
            <w:commentRangeStart w:id="21"/>
            <w:r>
              <w:rPr>
                <w:rFonts w:ascii="Arial" w:eastAsia="Arial" w:hAnsi="Arial" w:cs="Arial"/>
                <w:color w:val="FF0000"/>
                <w:sz w:val="18"/>
                <w:szCs w:val="18"/>
              </w:rPr>
              <w:t>RRR-001 Re-training Report</w:t>
            </w:r>
            <w:commentRangeEnd w:id="21"/>
            <w:r>
              <w:commentReference w:id="21"/>
            </w:r>
          </w:p>
          <w:p w14:paraId="34A8A05B" w14:textId="77777777" w:rsidR="00F771EF" w:rsidRDefault="00F771EF">
            <w:pPr>
              <w:widowControl w:val="0"/>
              <w:pBdr>
                <w:top w:val="nil"/>
                <w:left w:val="nil"/>
                <w:bottom w:val="nil"/>
                <w:right w:val="nil"/>
                <w:between w:val="nil"/>
              </w:pBdr>
              <w:spacing w:line="240" w:lineRule="auto"/>
              <w:rPr>
                <w:rFonts w:ascii="Arial" w:eastAsia="Arial" w:hAnsi="Arial" w:cs="Arial"/>
                <w:sz w:val="18"/>
                <w:szCs w:val="18"/>
              </w:rPr>
            </w:pPr>
          </w:p>
          <w:p w14:paraId="441C9C99" w14:textId="77777777" w:rsidR="00F771EF" w:rsidRDefault="00000000">
            <w:pPr>
              <w:widowControl w:val="0"/>
              <w:pBdr>
                <w:top w:val="nil"/>
                <w:left w:val="nil"/>
                <w:bottom w:val="nil"/>
                <w:right w:val="nil"/>
                <w:between w:val="nil"/>
              </w:pBdr>
              <w:spacing w:line="240" w:lineRule="auto"/>
              <w:jc w:val="center"/>
              <w:rPr>
                <w:rFonts w:ascii="Arial" w:eastAsia="Arial" w:hAnsi="Arial" w:cs="Arial"/>
                <w:sz w:val="18"/>
                <w:szCs w:val="18"/>
              </w:rPr>
            </w:pPr>
            <w:r>
              <w:rPr>
                <w:rFonts w:ascii="Arial" w:eastAsia="Arial" w:hAnsi="Arial" w:cs="Arial"/>
                <w:sz w:val="18"/>
                <w:szCs w:val="18"/>
              </w:rPr>
              <w:t xml:space="preserve">Method C </w:t>
            </w:r>
          </w:p>
          <w:p w14:paraId="18B075BF" w14:textId="77777777" w:rsidR="00F771EF" w:rsidRDefault="00000000">
            <w:pPr>
              <w:widowControl w:val="0"/>
              <w:pBdr>
                <w:top w:val="nil"/>
                <w:left w:val="nil"/>
                <w:bottom w:val="nil"/>
                <w:right w:val="nil"/>
                <w:between w:val="nil"/>
              </w:pBdr>
              <w:spacing w:line="240" w:lineRule="auto"/>
              <w:jc w:val="center"/>
              <w:rPr>
                <w:rFonts w:ascii="Arial" w:eastAsia="Arial" w:hAnsi="Arial" w:cs="Arial"/>
                <w:sz w:val="18"/>
                <w:szCs w:val="18"/>
              </w:rPr>
            </w:pPr>
            <w:r>
              <w:rPr>
                <w:rFonts w:ascii="Arial" w:eastAsia="Arial" w:hAnsi="Arial" w:cs="Arial"/>
                <w:sz w:val="18"/>
                <w:szCs w:val="18"/>
              </w:rPr>
              <w:t>(See Section 4.2.1)</w:t>
            </w:r>
          </w:p>
        </w:tc>
        <w:tc>
          <w:tcPr>
            <w:tcW w:w="2580" w:type="dxa"/>
            <w:shd w:val="clear" w:color="auto" w:fill="auto"/>
            <w:tcMar>
              <w:top w:w="100" w:type="dxa"/>
              <w:left w:w="100" w:type="dxa"/>
              <w:bottom w:w="100" w:type="dxa"/>
              <w:right w:w="100" w:type="dxa"/>
            </w:tcMar>
            <w:vAlign w:val="center"/>
          </w:tcPr>
          <w:p w14:paraId="44A1E3E6" w14:textId="77777777" w:rsidR="00F771EF" w:rsidRDefault="00000000">
            <w:pPr>
              <w:widowControl w:val="0"/>
              <w:spacing w:line="240" w:lineRule="auto"/>
              <w:jc w:val="center"/>
              <w:rPr>
                <w:rFonts w:ascii="Arial" w:eastAsia="Arial" w:hAnsi="Arial" w:cs="Arial"/>
                <w:color w:val="FF0000"/>
                <w:sz w:val="18"/>
                <w:szCs w:val="18"/>
              </w:rPr>
            </w:pPr>
            <w:r>
              <w:rPr>
                <w:rFonts w:ascii="Arial" w:eastAsia="Arial" w:hAnsi="Arial" w:cs="Arial"/>
                <w:color w:val="FF0000"/>
                <w:sz w:val="18"/>
                <w:szCs w:val="18"/>
              </w:rPr>
              <w:t>REQ-003 Core Performance requirements</w:t>
            </w:r>
          </w:p>
          <w:p w14:paraId="11B0BB49" w14:textId="77777777" w:rsidR="00F771EF" w:rsidRDefault="00F771EF">
            <w:pPr>
              <w:widowControl w:val="0"/>
              <w:spacing w:line="240" w:lineRule="auto"/>
              <w:jc w:val="center"/>
              <w:rPr>
                <w:rFonts w:ascii="Arial" w:eastAsia="Arial" w:hAnsi="Arial" w:cs="Arial"/>
                <w:color w:val="FF0000"/>
                <w:sz w:val="18"/>
                <w:szCs w:val="18"/>
              </w:rPr>
            </w:pPr>
          </w:p>
          <w:p w14:paraId="440D92FF" w14:textId="77777777" w:rsidR="00F771EF" w:rsidRDefault="00000000">
            <w:pPr>
              <w:widowControl w:val="0"/>
              <w:spacing w:line="240" w:lineRule="auto"/>
              <w:jc w:val="center"/>
              <w:rPr>
                <w:rFonts w:ascii="Arial" w:eastAsia="Arial" w:hAnsi="Arial" w:cs="Arial"/>
                <w:color w:val="FF0000"/>
                <w:sz w:val="18"/>
                <w:szCs w:val="18"/>
              </w:rPr>
            </w:pPr>
            <w:r>
              <w:rPr>
                <w:rFonts w:ascii="Arial" w:eastAsia="Arial" w:hAnsi="Arial" w:cs="Arial"/>
                <w:color w:val="FF0000"/>
                <w:sz w:val="18"/>
                <w:szCs w:val="18"/>
              </w:rPr>
              <w:t>VVP-001 Core Algorithm V&amp;V protocol</w:t>
            </w:r>
          </w:p>
          <w:p w14:paraId="57CD124F" w14:textId="77777777" w:rsidR="00F771EF" w:rsidRDefault="00F771EF">
            <w:pPr>
              <w:widowControl w:val="0"/>
              <w:spacing w:line="240" w:lineRule="auto"/>
              <w:jc w:val="center"/>
              <w:rPr>
                <w:rFonts w:ascii="Arial" w:eastAsia="Arial" w:hAnsi="Arial" w:cs="Arial"/>
                <w:color w:val="FF0000"/>
                <w:sz w:val="18"/>
                <w:szCs w:val="18"/>
              </w:rPr>
            </w:pPr>
          </w:p>
          <w:p w14:paraId="71443A16" w14:textId="77777777" w:rsidR="00F771EF" w:rsidRDefault="00000000">
            <w:pPr>
              <w:widowControl w:val="0"/>
              <w:pBdr>
                <w:top w:val="nil"/>
                <w:left w:val="nil"/>
                <w:bottom w:val="nil"/>
                <w:right w:val="nil"/>
                <w:between w:val="nil"/>
              </w:pBdr>
              <w:spacing w:line="240" w:lineRule="auto"/>
              <w:jc w:val="center"/>
              <w:rPr>
                <w:rFonts w:ascii="Arial" w:eastAsia="Arial" w:hAnsi="Arial" w:cs="Arial"/>
                <w:sz w:val="18"/>
                <w:szCs w:val="18"/>
              </w:rPr>
            </w:pPr>
            <w:r>
              <w:rPr>
                <w:rFonts w:ascii="Arial" w:eastAsia="Arial" w:hAnsi="Arial" w:cs="Arial"/>
                <w:sz w:val="18"/>
                <w:szCs w:val="18"/>
              </w:rPr>
              <w:t>Method E</w:t>
            </w:r>
          </w:p>
          <w:p w14:paraId="61755294" w14:textId="77777777" w:rsidR="00F771EF" w:rsidRDefault="00000000">
            <w:pPr>
              <w:widowControl w:val="0"/>
              <w:pBdr>
                <w:top w:val="nil"/>
                <w:left w:val="nil"/>
                <w:bottom w:val="nil"/>
                <w:right w:val="nil"/>
                <w:between w:val="nil"/>
              </w:pBdr>
              <w:spacing w:line="240" w:lineRule="auto"/>
              <w:jc w:val="center"/>
              <w:rPr>
                <w:rFonts w:ascii="Arial" w:eastAsia="Arial" w:hAnsi="Arial" w:cs="Arial"/>
                <w:sz w:val="18"/>
                <w:szCs w:val="18"/>
              </w:rPr>
            </w:pPr>
            <w:r>
              <w:rPr>
                <w:rFonts w:ascii="Arial" w:eastAsia="Arial" w:hAnsi="Arial" w:cs="Arial"/>
                <w:sz w:val="18"/>
                <w:szCs w:val="18"/>
              </w:rPr>
              <w:t xml:space="preserve">(See Section 4.3.1) </w:t>
            </w:r>
          </w:p>
        </w:tc>
        <w:tc>
          <w:tcPr>
            <w:tcW w:w="2580" w:type="dxa"/>
            <w:shd w:val="clear" w:color="auto" w:fill="auto"/>
            <w:tcMar>
              <w:top w:w="100" w:type="dxa"/>
              <w:left w:w="100" w:type="dxa"/>
              <w:bottom w:w="100" w:type="dxa"/>
              <w:right w:w="100" w:type="dxa"/>
            </w:tcMar>
            <w:vAlign w:val="center"/>
          </w:tcPr>
          <w:p w14:paraId="6CEDE9E1" w14:textId="77777777" w:rsidR="00F771EF" w:rsidRDefault="00000000">
            <w:pPr>
              <w:widowControl w:val="0"/>
              <w:spacing w:line="240" w:lineRule="auto"/>
              <w:jc w:val="center"/>
              <w:rPr>
                <w:rFonts w:ascii="Arial" w:eastAsia="Arial" w:hAnsi="Arial" w:cs="Arial"/>
                <w:color w:val="FF0000"/>
                <w:sz w:val="18"/>
                <w:szCs w:val="18"/>
              </w:rPr>
            </w:pPr>
            <w:r>
              <w:rPr>
                <w:rFonts w:ascii="Arial" w:eastAsia="Arial" w:hAnsi="Arial" w:cs="Arial"/>
                <w:color w:val="FF0000"/>
                <w:sz w:val="18"/>
                <w:szCs w:val="18"/>
              </w:rPr>
              <w:t>SOP-003 Verification and Validation</w:t>
            </w:r>
          </w:p>
          <w:p w14:paraId="7E324F13" w14:textId="77777777" w:rsidR="00F771EF" w:rsidRDefault="00F771EF">
            <w:pPr>
              <w:widowControl w:val="0"/>
              <w:spacing w:line="240" w:lineRule="auto"/>
              <w:jc w:val="center"/>
              <w:rPr>
                <w:rFonts w:ascii="Arial" w:eastAsia="Arial" w:hAnsi="Arial" w:cs="Arial"/>
                <w:color w:val="FF0000"/>
                <w:sz w:val="18"/>
                <w:szCs w:val="18"/>
              </w:rPr>
            </w:pPr>
          </w:p>
          <w:p w14:paraId="6B109325" w14:textId="77777777" w:rsidR="00F771EF" w:rsidRDefault="00000000">
            <w:pPr>
              <w:widowControl w:val="0"/>
              <w:spacing w:line="240" w:lineRule="auto"/>
              <w:jc w:val="center"/>
              <w:rPr>
                <w:rFonts w:ascii="Arial" w:eastAsia="Arial" w:hAnsi="Arial" w:cs="Arial"/>
                <w:color w:val="FF0000"/>
                <w:sz w:val="18"/>
                <w:szCs w:val="18"/>
              </w:rPr>
            </w:pPr>
            <w:r>
              <w:rPr>
                <w:rFonts w:ascii="Arial" w:eastAsia="Arial" w:hAnsi="Arial" w:cs="Arial"/>
                <w:color w:val="FF0000"/>
                <w:sz w:val="18"/>
                <w:szCs w:val="18"/>
              </w:rPr>
              <w:t xml:space="preserve">PLAN-001 Cloud deployment and </w:t>
            </w:r>
            <w:proofErr w:type="gramStart"/>
            <w:r>
              <w:rPr>
                <w:rFonts w:ascii="Arial" w:eastAsia="Arial" w:hAnsi="Arial" w:cs="Arial"/>
                <w:color w:val="FF0000"/>
                <w:sz w:val="18"/>
                <w:szCs w:val="18"/>
              </w:rPr>
              <w:t>monitoring</w:t>
            </w:r>
            <w:proofErr w:type="gramEnd"/>
          </w:p>
          <w:p w14:paraId="75E9ED65" w14:textId="77777777" w:rsidR="00F771EF" w:rsidRDefault="00F771EF">
            <w:pPr>
              <w:widowControl w:val="0"/>
              <w:pBdr>
                <w:top w:val="nil"/>
                <w:left w:val="nil"/>
                <w:bottom w:val="nil"/>
                <w:right w:val="nil"/>
                <w:between w:val="nil"/>
              </w:pBdr>
              <w:spacing w:line="240" w:lineRule="auto"/>
              <w:jc w:val="center"/>
              <w:rPr>
                <w:rFonts w:ascii="Arial" w:eastAsia="Arial" w:hAnsi="Arial" w:cs="Arial"/>
                <w:sz w:val="18"/>
                <w:szCs w:val="18"/>
              </w:rPr>
            </w:pPr>
          </w:p>
          <w:p w14:paraId="2A453EBE" w14:textId="77777777" w:rsidR="00F771EF" w:rsidRDefault="00000000">
            <w:pPr>
              <w:widowControl w:val="0"/>
              <w:pBdr>
                <w:top w:val="nil"/>
                <w:left w:val="nil"/>
                <w:bottom w:val="nil"/>
                <w:right w:val="nil"/>
                <w:between w:val="nil"/>
              </w:pBdr>
              <w:spacing w:line="240" w:lineRule="auto"/>
              <w:jc w:val="center"/>
              <w:rPr>
                <w:rFonts w:ascii="Arial" w:eastAsia="Arial" w:hAnsi="Arial" w:cs="Arial"/>
                <w:sz w:val="18"/>
                <w:szCs w:val="18"/>
              </w:rPr>
            </w:pPr>
            <w:r>
              <w:rPr>
                <w:rFonts w:ascii="Arial" w:eastAsia="Arial" w:hAnsi="Arial" w:cs="Arial"/>
                <w:color w:val="FF0000"/>
                <w:sz w:val="18"/>
                <w:szCs w:val="18"/>
              </w:rPr>
              <w:t>LBL-001 User labeling and field notifications</w:t>
            </w:r>
          </w:p>
          <w:p w14:paraId="3D84CD06" w14:textId="77777777" w:rsidR="00F771EF" w:rsidRDefault="00F771EF">
            <w:pPr>
              <w:widowControl w:val="0"/>
              <w:pBdr>
                <w:top w:val="nil"/>
                <w:left w:val="nil"/>
                <w:bottom w:val="nil"/>
                <w:right w:val="nil"/>
                <w:between w:val="nil"/>
              </w:pBdr>
              <w:spacing w:line="240" w:lineRule="auto"/>
              <w:jc w:val="center"/>
              <w:rPr>
                <w:rFonts w:ascii="Arial" w:eastAsia="Arial" w:hAnsi="Arial" w:cs="Arial"/>
                <w:sz w:val="18"/>
                <w:szCs w:val="18"/>
              </w:rPr>
            </w:pPr>
          </w:p>
          <w:p w14:paraId="2ABA3C64" w14:textId="77777777" w:rsidR="00F771EF" w:rsidRDefault="00000000">
            <w:pPr>
              <w:widowControl w:val="0"/>
              <w:pBdr>
                <w:top w:val="nil"/>
                <w:left w:val="nil"/>
                <w:bottom w:val="nil"/>
                <w:right w:val="nil"/>
                <w:between w:val="nil"/>
              </w:pBdr>
              <w:spacing w:line="240" w:lineRule="auto"/>
              <w:jc w:val="center"/>
              <w:rPr>
                <w:rFonts w:ascii="Arial" w:eastAsia="Arial" w:hAnsi="Arial" w:cs="Arial"/>
                <w:sz w:val="18"/>
                <w:szCs w:val="18"/>
              </w:rPr>
            </w:pPr>
            <w:r>
              <w:rPr>
                <w:rFonts w:ascii="Arial" w:eastAsia="Arial" w:hAnsi="Arial" w:cs="Arial"/>
                <w:sz w:val="18"/>
                <w:szCs w:val="18"/>
              </w:rPr>
              <w:t>Method G</w:t>
            </w:r>
          </w:p>
          <w:p w14:paraId="45ABA0AB" w14:textId="77777777" w:rsidR="00F771EF" w:rsidRDefault="00000000">
            <w:pPr>
              <w:widowControl w:val="0"/>
              <w:pBdr>
                <w:top w:val="nil"/>
                <w:left w:val="nil"/>
                <w:bottom w:val="nil"/>
                <w:right w:val="nil"/>
                <w:between w:val="nil"/>
              </w:pBdr>
              <w:spacing w:line="240" w:lineRule="auto"/>
              <w:jc w:val="center"/>
              <w:rPr>
                <w:rFonts w:ascii="Arial" w:eastAsia="Arial" w:hAnsi="Arial" w:cs="Arial"/>
                <w:sz w:val="18"/>
                <w:szCs w:val="18"/>
              </w:rPr>
            </w:pPr>
            <w:r>
              <w:rPr>
                <w:rFonts w:ascii="Arial" w:eastAsia="Arial" w:hAnsi="Arial" w:cs="Arial"/>
                <w:sz w:val="18"/>
                <w:szCs w:val="18"/>
              </w:rPr>
              <w:t>(See Section 4.4.1)</w:t>
            </w:r>
          </w:p>
        </w:tc>
      </w:tr>
      <w:tr w:rsidR="00F771EF" w14:paraId="23563D79" w14:textId="77777777">
        <w:trPr>
          <w:jc w:val="center"/>
        </w:trPr>
        <w:tc>
          <w:tcPr>
            <w:tcW w:w="2580" w:type="dxa"/>
            <w:shd w:val="clear" w:color="auto" w:fill="auto"/>
            <w:tcMar>
              <w:top w:w="100" w:type="dxa"/>
              <w:left w:w="100" w:type="dxa"/>
              <w:bottom w:w="100" w:type="dxa"/>
              <w:right w:w="100" w:type="dxa"/>
            </w:tcMar>
            <w:vAlign w:val="center"/>
          </w:tcPr>
          <w:p w14:paraId="77E559D2"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Modification #2</w:t>
            </w:r>
          </w:p>
        </w:tc>
        <w:tc>
          <w:tcPr>
            <w:tcW w:w="2580" w:type="dxa"/>
            <w:shd w:val="clear" w:color="auto" w:fill="auto"/>
            <w:tcMar>
              <w:top w:w="100" w:type="dxa"/>
              <w:left w:w="100" w:type="dxa"/>
              <w:bottom w:w="100" w:type="dxa"/>
              <w:right w:w="100" w:type="dxa"/>
            </w:tcMar>
            <w:vAlign w:val="center"/>
          </w:tcPr>
          <w:p w14:paraId="34B3BA63"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Method B (See Section 4.1.2)</w:t>
            </w:r>
          </w:p>
        </w:tc>
        <w:tc>
          <w:tcPr>
            <w:tcW w:w="2580" w:type="dxa"/>
            <w:shd w:val="clear" w:color="auto" w:fill="auto"/>
            <w:tcMar>
              <w:top w:w="100" w:type="dxa"/>
              <w:left w:w="100" w:type="dxa"/>
              <w:bottom w:w="100" w:type="dxa"/>
              <w:right w:w="100" w:type="dxa"/>
            </w:tcMar>
            <w:vAlign w:val="center"/>
          </w:tcPr>
          <w:p w14:paraId="6E022D6C"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Method D (See Section 4.2.2)</w:t>
            </w:r>
          </w:p>
        </w:tc>
        <w:tc>
          <w:tcPr>
            <w:tcW w:w="2580" w:type="dxa"/>
            <w:shd w:val="clear" w:color="auto" w:fill="auto"/>
            <w:tcMar>
              <w:top w:w="100" w:type="dxa"/>
              <w:left w:w="100" w:type="dxa"/>
              <w:bottom w:w="100" w:type="dxa"/>
              <w:right w:w="100" w:type="dxa"/>
            </w:tcMar>
            <w:vAlign w:val="center"/>
          </w:tcPr>
          <w:p w14:paraId="649570AF"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Method F (See Section 4.3.2)</w:t>
            </w:r>
          </w:p>
        </w:tc>
        <w:tc>
          <w:tcPr>
            <w:tcW w:w="2580" w:type="dxa"/>
            <w:shd w:val="clear" w:color="auto" w:fill="auto"/>
            <w:tcMar>
              <w:top w:w="100" w:type="dxa"/>
              <w:left w:w="100" w:type="dxa"/>
              <w:bottom w:w="100" w:type="dxa"/>
              <w:right w:w="100" w:type="dxa"/>
            </w:tcMar>
            <w:vAlign w:val="center"/>
          </w:tcPr>
          <w:p w14:paraId="5410CB5B"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Method H (See Section 4.4.2)</w:t>
            </w:r>
          </w:p>
        </w:tc>
      </w:tr>
      <w:tr w:rsidR="00F771EF" w14:paraId="1D61EED8" w14:textId="77777777">
        <w:trPr>
          <w:jc w:val="center"/>
        </w:trPr>
        <w:tc>
          <w:tcPr>
            <w:tcW w:w="2580" w:type="dxa"/>
            <w:shd w:val="clear" w:color="auto" w:fill="auto"/>
            <w:tcMar>
              <w:top w:w="100" w:type="dxa"/>
              <w:left w:w="100" w:type="dxa"/>
              <w:bottom w:w="100" w:type="dxa"/>
              <w:right w:w="100" w:type="dxa"/>
            </w:tcMar>
            <w:vAlign w:val="center"/>
          </w:tcPr>
          <w:p w14:paraId="3E811583"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Modification #3</w:t>
            </w:r>
          </w:p>
        </w:tc>
        <w:tc>
          <w:tcPr>
            <w:tcW w:w="2580" w:type="dxa"/>
            <w:shd w:val="clear" w:color="auto" w:fill="auto"/>
            <w:tcMar>
              <w:top w:w="100" w:type="dxa"/>
              <w:left w:w="100" w:type="dxa"/>
              <w:bottom w:w="100" w:type="dxa"/>
              <w:right w:w="100" w:type="dxa"/>
            </w:tcMar>
            <w:vAlign w:val="center"/>
          </w:tcPr>
          <w:p w14:paraId="79231229" w14:textId="77777777" w:rsidR="00F771EF" w:rsidRDefault="00000000">
            <w:pPr>
              <w:widowControl w:val="0"/>
              <w:spacing w:line="240" w:lineRule="auto"/>
              <w:jc w:val="center"/>
              <w:rPr>
                <w:rFonts w:ascii="Arial" w:eastAsia="Arial" w:hAnsi="Arial" w:cs="Arial"/>
              </w:rPr>
            </w:pPr>
            <w:r>
              <w:rPr>
                <w:rFonts w:ascii="Arial" w:eastAsia="Arial" w:hAnsi="Arial" w:cs="Arial"/>
              </w:rPr>
              <w:t>Method B (See Section 4.1.2)</w:t>
            </w:r>
          </w:p>
        </w:tc>
        <w:tc>
          <w:tcPr>
            <w:tcW w:w="2580" w:type="dxa"/>
            <w:shd w:val="clear" w:color="auto" w:fill="auto"/>
            <w:tcMar>
              <w:top w:w="100" w:type="dxa"/>
              <w:left w:w="100" w:type="dxa"/>
              <w:bottom w:w="100" w:type="dxa"/>
              <w:right w:w="100" w:type="dxa"/>
            </w:tcMar>
            <w:vAlign w:val="center"/>
          </w:tcPr>
          <w:p w14:paraId="517CAB5A"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Method D (See Section 4.2.2)</w:t>
            </w:r>
          </w:p>
        </w:tc>
        <w:tc>
          <w:tcPr>
            <w:tcW w:w="2580" w:type="dxa"/>
            <w:shd w:val="clear" w:color="auto" w:fill="auto"/>
            <w:tcMar>
              <w:top w:w="100" w:type="dxa"/>
              <w:left w:w="100" w:type="dxa"/>
              <w:bottom w:w="100" w:type="dxa"/>
              <w:right w:w="100" w:type="dxa"/>
            </w:tcMar>
            <w:vAlign w:val="center"/>
          </w:tcPr>
          <w:p w14:paraId="36C66A4C" w14:textId="77777777" w:rsidR="00F771EF" w:rsidRDefault="00000000">
            <w:pPr>
              <w:widowControl w:val="0"/>
              <w:pBdr>
                <w:top w:val="nil"/>
                <w:left w:val="nil"/>
                <w:bottom w:val="nil"/>
                <w:right w:val="nil"/>
                <w:between w:val="nil"/>
              </w:pBdr>
              <w:spacing w:line="240" w:lineRule="auto"/>
              <w:jc w:val="center"/>
              <w:rPr>
                <w:rFonts w:ascii="Arial" w:eastAsia="Arial" w:hAnsi="Arial" w:cs="Arial"/>
              </w:rPr>
            </w:pPr>
            <w:r>
              <w:rPr>
                <w:rFonts w:ascii="Arial" w:eastAsia="Arial" w:hAnsi="Arial" w:cs="Arial"/>
              </w:rPr>
              <w:t>Method F (See Section 4.3.2)</w:t>
            </w:r>
          </w:p>
        </w:tc>
        <w:tc>
          <w:tcPr>
            <w:tcW w:w="2580" w:type="dxa"/>
            <w:shd w:val="clear" w:color="auto" w:fill="auto"/>
            <w:tcMar>
              <w:top w:w="100" w:type="dxa"/>
              <w:left w:w="100" w:type="dxa"/>
              <w:bottom w:w="100" w:type="dxa"/>
              <w:right w:w="100" w:type="dxa"/>
            </w:tcMar>
            <w:vAlign w:val="center"/>
          </w:tcPr>
          <w:p w14:paraId="74E8ADD6" w14:textId="77777777" w:rsidR="00F771EF" w:rsidRDefault="00000000">
            <w:pPr>
              <w:widowControl w:val="0"/>
              <w:spacing w:line="240" w:lineRule="auto"/>
              <w:jc w:val="center"/>
              <w:rPr>
                <w:rFonts w:ascii="Arial" w:eastAsia="Arial" w:hAnsi="Arial" w:cs="Arial"/>
              </w:rPr>
            </w:pPr>
            <w:r>
              <w:rPr>
                <w:rFonts w:ascii="Arial" w:eastAsia="Arial" w:hAnsi="Arial" w:cs="Arial"/>
              </w:rPr>
              <w:t>Method G (See Section 4.4.1)</w:t>
            </w:r>
          </w:p>
        </w:tc>
      </w:tr>
    </w:tbl>
    <w:p w14:paraId="511490EF" w14:textId="77777777" w:rsidR="00F771EF" w:rsidRDefault="00F771EF">
      <w:pPr>
        <w:rPr>
          <w:rFonts w:ascii="Arial" w:eastAsia="Arial" w:hAnsi="Arial" w:cs="Arial"/>
        </w:rPr>
        <w:sectPr w:rsidR="00F771EF" w:rsidSect="008A7A12">
          <w:pgSz w:w="15840" w:h="12240" w:orient="landscape"/>
          <w:pgMar w:top="1440" w:right="1440" w:bottom="1440" w:left="1440" w:header="720" w:footer="720" w:gutter="0"/>
          <w:cols w:space="720"/>
        </w:sectPr>
      </w:pPr>
    </w:p>
    <w:p w14:paraId="1D091112" w14:textId="77777777" w:rsidR="00F771EF" w:rsidRDefault="00000000">
      <w:pPr>
        <w:pStyle w:val="Heading1"/>
        <w:numPr>
          <w:ilvl w:val="0"/>
          <w:numId w:val="3"/>
        </w:numPr>
        <w:rPr>
          <w:rFonts w:ascii="Arial" w:eastAsia="Arial" w:hAnsi="Arial" w:cs="Arial"/>
        </w:rPr>
      </w:pPr>
      <w:bookmarkStart w:id="22" w:name="_xgxc21w9mdam" w:colFirst="0" w:colLast="0"/>
      <w:bookmarkEnd w:id="22"/>
      <w:r>
        <w:rPr>
          <w:rFonts w:ascii="Arial" w:eastAsia="Arial" w:hAnsi="Arial" w:cs="Arial"/>
        </w:rPr>
        <w:lastRenderedPageBreak/>
        <w:t>Impact Assessment</w:t>
      </w:r>
    </w:p>
    <w:p w14:paraId="7FE096C2" w14:textId="77777777" w:rsidR="00F771EF" w:rsidRDefault="00000000">
      <w:pPr>
        <w:ind w:left="720"/>
        <w:rPr>
          <w:rFonts w:ascii="Arial" w:eastAsia="Arial" w:hAnsi="Arial" w:cs="Arial"/>
          <w:sz w:val="24"/>
          <w:szCs w:val="24"/>
        </w:rPr>
      </w:pPr>
      <w:r>
        <w:rPr>
          <w:rFonts w:ascii="Arial" w:eastAsia="Arial" w:hAnsi="Arial" w:cs="Arial"/>
          <w:sz w:val="24"/>
          <w:szCs w:val="24"/>
        </w:rPr>
        <w:t xml:space="preserve">The impact of each change, as well as their collective impacts, are assessed using the risk management process described in </w:t>
      </w:r>
      <w:r>
        <w:rPr>
          <w:rFonts w:ascii="Arial" w:eastAsia="Arial" w:hAnsi="Arial" w:cs="Arial"/>
          <w:color w:val="FF0000"/>
          <w:sz w:val="24"/>
          <w:szCs w:val="24"/>
        </w:rPr>
        <w:t>SOP-004 Risk Management (ISO 14971)</w:t>
      </w:r>
      <w:r>
        <w:rPr>
          <w:rFonts w:ascii="Arial" w:eastAsia="Arial" w:hAnsi="Arial" w:cs="Arial"/>
          <w:sz w:val="24"/>
          <w:szCs w:val="24"/>
        </w:rPr>
        <w:t>.</w:t>
      </w:r>
    </w:p>
    <w:p w14:paraId="66048BA8" w14:textId="77777777" w:rsidR="00F771EF" w:rsidRDefault="00F771EF">
      <w:pPr>
        <w:ind w:left="720"/>
        <w:rPr>
          <w:rFonts w:ascii="Arial" w:eastAsia="Arial" w:hAnsi="Arial" w:cs="Arial"/>
          <w:color w:val="0000FF"/>
          <w:sz w:val="24"/>
          <w:szCs w:val="24"/>
        </w:rPr>
      </w:pPr>
    </w:p>
    <w:p w14:paraId="576E9D8C" w14:textId="77777777" w:rsidR="00F771EF" w:rsidRDefault="00000000">
      <w:pPr>
        <w:ind w:left="720"/>
        <w:rPr>
          <w:rFonts w:ascii="Arial" w:eastAsia="Arial" w:hAnsi="Arial" w:cs="Arial"/>
          <w:color w:val="0000FF"/>
          <w:sz w:val="24"/>
          <w:szCs w:val="24"/>
        </w:rPr>
      </w:pPr>
      <w:r>
        <w:rPr>
          <w:rFonts w:ascii="Arial" w:eastAsia="Arial" w:hAnsi="Arial" w:cs="Arial"/>
          <w:color w:val="0000FF"/>
          <w:sz w:val="24"/>
          <w:szCs w:val="24"/>
        </w:rPr>
        <w:t>The Impact Assessment for each modification should address the following questions:</w:t>
      </w:r>
    </w:p>
    <w:p w14:paraId="499EE4D1" w14:textId="77777777" w:rsidR="00F771EF" w:rsidRDefault="00000000">
      <w:pPr>
        <w:numPr>
          <w:ilvl w:val="0"/>
          <w:numId w:val="5"/>
        </w:numPr>
        <w:rPr>
          <w:rFonts w:ascii="Arial" w:eastAsia="Arial" w:hAnsi="Arial" w:cs="Arial"/>
          <w:color w:val="0000FF"/>
          <w:sz w:val="24"/>
          <w:szCs w:val="24"/>
        </w:rPr>
      </w:pPr>
      <w:r>
        <w:rPr>
          <w:rFonts w:ascii="Arial" w:eastAsia="Arial" w:hAnsi="Arial" w:cs="Arial"/>
          <w:color w:val="0000FF"/>
          <w:sz w:val="24"/>
          <w:szCs w:val="24"/>
        </w:rPr>
        <w:t xml:space="preserve">How does the version of the device with each modification implemented </w:t>
      </w:r>
      <w:proofErr w:type="gramStart"/>
      <w:r>
        <w:rPr>
          <w:rFonts w:ascii="Arial" w:eastAsia="Arial" w:hAnsi="Arial" w:cs="Arial"/>
          <w:color w:val="0000FF"/>
          <w:sz w:val="24"/>
          <w:szCs w:val="24"/>
        </w:rPr>
        <w:t>compare</w:t>
      </w:r>
      <w:proofErr w:type="gramEnd"/>
      <w:r>
        <w:rPr>
          <w:rFonts w:ascii="Arial" w:eastAsia="Arial" w:hAnsi="Arial" w:cs="Arial"/>
          <w:color w:val="0000FF"/>
          <w:sz w:val="24"/>
          <w:szCs w:val="24"/>
        </w:rPr>
        <w:t xml:space="preserve"> to the version of the device without any modifications implemented?</w:t>
      </w:r>
    </w:p>
    <w:p w14:paraId="6FBD0169" w14:textId="77777777" w:rsidR="00F771EF" w:rsidRDefault="00000000">
      <w:pPr>
        <w:numPr>
          <w:ilvl w:val="0"/>
          <w:numId w:val="5"/>
        </w:numPr>
        <w:rPr>
          <w:rFonts w:ascii="Arial" w:eastAsia="Arial" w:hAnsi="Arial" w:cs="Arial"/>
          <w:color w:val="0000FF"/>
          <w:sz w:val="24"/>
          <w:szCs w:val="24"/>
        </w:rPr>
      </w:pPr>
      <w:r>
        <w:rPr>
          <w:rFonts w:ascii="Arial" w:eastAsia="Arial" w:hAnsi="Arial" w:cs="Arial"/>
          <w:color w:val="0000FF"/>
          <w:sz w:val="24"/>
          <w:szCs w:val="24"/>
        </w:rPr>
        <w:t xml:space="preserve">What are the benefits and risks, including risks of social harm, associated with each individual modification? </w:t>
      </w:r>
    </w:p>
    <w:p w14:paraId="40EC1108" w14:textId="77777777" w:rsidR="00F771EF" w:rsidRDefault="00000000">
      <w:pPr>
        <w:numPr>
          <w:ilvl w:val="0"/>
          <w:numId w:val="5"/>
        </w:numPr>
        <w:rPr>
          <w:rFonts w:ascii="Arial" w:eastAsia="Arial" w:hAnsi="Arial" w:cs="Arial"/>
          <w:color w:val="0000FF"/>
          <w:sz w:val="24"/>
          <w:szCs w:val="24"/>
        </w:rPr>
      </w:pPr>
      <w:r>
        <w:rPr>
          <w:rFonts w:ascii="Arial" w:eastAsia="Arial" w:hAnsi="Arial" w:cs="Arial"/>
          <w:color w:val="0000FF"/>
          <w:sz w:val="24"/>
          <w:szCs w:val="24"/>
        </w:rPr>
        <w:t xml:space="preserve">How do the activities proposed within the Modification Protocol continue to reasonably ensure the safety and effectiveness of the device? </w:t>
      </w:r>
    </w:p>
    <w:p w14:paraId="3B562B5C" w14:textId="77777777" w:rsidR="00F771EF" w:rsidRDefault="00000000">
      <w:pPr>
        <w:rPr>
          <w:rFonts w:ascii="Arial" w:eastAsia="Arial" w:hAnsi="Arial" w:cs="Arial"/>
          <w:color w:val="0000FF"/>
          <w:sz w:val="24"/>
          <w:szCs w:val="24"/>
        </w:rPr>
      </w:pPr>
      <w:r>
        <w:rPr>
          <w:rFonts w:ascii="Arial" w:eastAsia="Arial" w:hAnsi="Arial" w:cs="Arial"/>
          <w:color w:val="0000FF"/>
          <w:sz w:val="24"/>
          <w:szCs w:val="24"/>
        </w:rPr>
        <w:tab/>
        <w:t xml:space="preserve">For marketing submissions: </w:t>
      </w:r>
    </w:p>
    <w:p w14:paraId="73CA3EE3" w14:textId="77777777" w:rsidR="00F771EF" w:rsidRDefault="00000000">
      <w:pPr>
        <w:numPr>
          <w:ilvl w:val="0"/>
          <w:numId w:val="6"/>
        </w:numPr>
        <w:rPr>
          <w:rFonts w:ascii="Arial" w:eastAsia="Arial" w:hAnsi="Arial" w:cs="Arial"/>
          <w:color w:val="0000FF"/>
          <w:sz w:val="24"/>
          <w:szCs w:val="24"/>
        </w:rPr>
      </w:pPr>
      <w:r>
        <w:rPr>
          <w:rFonts w:ascii="Arial" w:eastAsia="Arial" w:hAnsi="Arial" w:cs="Arial"/>
          <w:color w:val="0000FF"/>
          <w:sz w:val="24"/>
          <w:szCs w:val="24"/>
        </w:rPr>
        <w:t xml:space="preserve">How does the implementation of one modification impact </w:t>
      </w:r>
      <w:proofErr w:type="gramStart"/>
      <w:r>
        <w:rPr>
          <w:rFonts w:ascii="Arial" w:eastAsia="Arial" w:hAnsi="Arial" w:cs="Arial"/>
          <w:color w:val="0000FF"/>
          <w:sz w:val="24"/>
          <w:szCs w:val="24"/>
        </w:rPr>
        <w:t>the  implementation</w:t>
      </w:r>
      <w:proofErr w:type="gramEnd"/>
      <w:r>
        <w:rPr>
          <w:rFonts w:ascii="Arial" w:eastAsia="Arial" w:hAnsi="Arial" w:cs="Arial"/>
          <w:color w:val="0000FF"/>
          <w:sz w:val="24"/>
          <w:szCs w:val="24"/>
        </w:rPr>
        <w:t xml:space="preserve"> of another? </w:t>
      </w:r>
    </w:p>
    <w:p w14:paraId="30DB7BD5" w14:textId="77777777" w:rsidR="00F771EF" w:rsidRDefault="00000000">
      <w:pPr>
        <w:numPr>
          <w:ilvl w:val="1"/>
          <w:numId w:val="6"/>
        </w:numPr>
        <w:rPr>
          <w:rFonts w:ascii="Arial" w:eastAsia="Arial" w:hAnsi="Arial" w:cs="Arial"/>
          <w:color w:val="0000FF"/>
          <w:sz w:val="24"/>
          <w:szCs w:val="24"/>
        </w:rPr>
      </w:pPr>
      <w:r>
        <w:rPr>
          <w:rFonts w:ascii="Arial" w:eastAsia="Arial" w:hAnsi="Arial" w:cs="Arial"/>
          <w:color w:val="0000FF"/>
          <w:sz w:val="24"/>
          <w:szCs w:val="24"/>
        </w:rPr>
        <w:t xml:space="preserve">How does the individual modification impact other device software functions, as well as device hardware? </w:t>
      </w:r>
    </w:p>
    <w:p w14:paraId="6F2A6D79" w14:textId="77777777" w:rsidR="00F771EF" w:rsidRDefault="00000000">
      <w:pPr>
        <w:rPr>
          <w:rFonts w:ascii="Arial" w:eastAsia="Arial" w:hAnsi="Arial" w:cs="Arial"/>
          <w:color w:val="0000FF"/>
          <w:sz w:val="24"/>
          <w:szCs w:val="24"/>
        </w:rPr>
      </w:pPr>
      <w:r>
        <w:rPr>
          <w:rFonts w:ascii="Arial" w:eastAsia="Arial" w:hAnsi="Arial" w:cs="Arial"/>
          <w:color w:val="0000FF"/>
          <w:sz w:val="24"/>
          <w:szCs w:val="24"/>
        </w:rPr>
        <w:tab/>
        <w:t>If the ML-DSF is a multiple function device product</w:t>
      </w:r>
    </w:p>
    <w:p w14:paraId="49B6A5A8" w14:textId="77777777" w:rsidR="00F771EF" w:rsidRDefault="00000000">
      <w:pPr>
        <w:numPr>
          <w:ilvl w:val="0"/>
          <w:numId w:val="8"/>
        </w:numPr>
        <w:rPr>
          <w:rFonts w:ascii="Arial" w:eastAsia="Arial" w:hAnsi="Arial" w:cs="Arial"/>
          <w:color w:val="0000FF"/>
          <w:sz w:val="24"/>
          <w:szCs w:val="24"/>
        </w:rPr>
      </w:pPr>
      <w:r>
        <w:rPr>
          <w:rFonts w:ascii="Arial" w:eastAsia="Arial" w:hAnsi="Arial" w:cs="Arial"/>
          <w:color w:val="0000FF"/>
          <w:sz w:val="24"/>
          <w:szCs w:val="24"/>
        </w:rPr>
        <w:t xml:space="preserve">Determine if additional information is necessary for submission per </w:t>
      </w:r>
      <w:hyperlink r:id="rId13">
        <w:r>
          <w:rPr>
            <w:rFonts w:ascii="Arial" w:eastAsia="Arial" w:hAnsi="Arial" w:cs="Arial"/>
            <w:color w:val="1155CC"/>
            <w:sz w:val="24"/>
            <w:szCs w:val="24"/>
            <w:u w:val="single"/>
          </w:rPr>
          <w:t>Multiple Function Device Products: Policy and Considerations</w:t>
        </w:r>
      </w:hyperlink>
      <w:r>
        <w:rPr>
          <w:rFonts w:ascii="Arial" w:eastAsia="Arial" w:hAnsi="Arial" w:cs="Arial"/>
          <w:color w:val="0000FF"/>
          <w:sz w:val="24"/>
          <w:szCs w:val="24"/>
        </w:rPr>
        <w:t xml:space="preserve">. </w:t>
      </w:r>
    </w:p>
    <w:p w14:paraId="7EFDEAAE" w14:textId="77777777" w:rsidR="00F771EF" w:rsidRDefault="00F771EF">
      <w:pPr>
        <w:rPr>
          <w:rFonts w:ascii="Arial" w:eastAsia="Arial" w:hAnsi="Arial" w:cs="Arial"/>
        </w:rPr>
      </w:pPr>
    </w:p>
    <w:p w14:paraId="6E210E71" w14:textId="77777777" w:rsidR="00F771EF" w:rsidRDefault="00000000">
      <w:pPr>
        <w:pStyle w:val="Heading4"/>
        <w:numPr>
          <w:ilvl w:val="1"/>
          <w:numId w:val="3"/>
        </w:numPr>
        <w:rPr>
          <w:rFonts w:ascii="Arial" w:eastAsia="Arial" w:hAnsi="Arial" w:cs="Arial"/>
          <w:sz w:val="26"/>
          <w:szCs w:val="26"/>
        </w:rPr>
      </w:pPr>
      <w:bookmarkStart w:id="23" w:name="_6lvcejyjqpse" w:colFirst="0" w:colLast="0"/>
      <w:bookmarkEnd w:id="23"/>
      <w:r>
        <w:rPr>
          <w:rFonts w:ascii="Arial" w:eastAsia="Arial" w:hAnsi="Arial" w:cs="Arial"/>
          <w:sz w:val="26"/>
          <w:szCs w:val="26"/>
        </w:rPr>
        <w:t xml:space="preserve">Modification #1 Impact - </w:t>
      </w:r>
      <w:r>
        <w:rPr>
          <w:rFonts w:ascii="Arial" w:eastAsia="Arial" w:hAnsi="Arial" w:cs="Arial"/>
          <w:color w:val="FF0000"/>
          <w:sz w:val="26"/>
          <w:szCs w:val="26"/>
        </w:rPr>
        <w:t>Core Algorithm Re-training</w:t>
      </w:r>
    </w:p>
    <w:p w14:paraId="05340136" w14:textId="77777777" w:rsidR="00F771EF" w:rsidRDefault="00000000">
      <w:pPr>
        <w:ind w:left="1440"/>
        <w:rPr>
          <w:rFonts w:ascii="Arial" w:eastAsia="Arial" w:hAnsi="Arial" w:cs="Arial"/>
          <w:color w:val="0000FF"/>
        </w:rPr>
      </w:pPr>
      <w:r>
        <w:rPr>
          <w:rFonts w:ascii="Arial" w:eastAsia="Arial" w:hAnsi="Arial" w:cs="Arial"/>
          <w:color w:val="0000FF"/>
        </w:rPr>
        <w:t>[Discussion of the clinical benefits of this modification]</w:t>
      </w:r>
    </w:p>
    <w:p w14:paraId="371F2758" w14:textId="77777777" w:rsidR="00F771EF" w:rsidRDefault="00000000">
      <w:pPr>
        <w:ind w:left="1440"/>
        <w:rPr>
          <w:rFonts w:ascii="Arial" w:eastAsia="Arial" w:hAnsi="Arial" w:cs="Arial"/>
          <w:color w:val="0000FF"/>
        </w:rPr>
      </w:pPr>
      <w:r>
        <w:rPr>
          <w:rFonts w:ascii="Arial" w:eastAsia="Arial" w:hAnsi="Arial" w:cs="Arial"/>
          <w:color w:val="0000FF"/>
        </w:rPr>
        <w:t>[Discussion of the risks associated with this modification, See ISO 14971:2019 Cl. 5.1-5.5, 6.0]</w:t>
      </w:r>
    </w:p>
    <w:p w14:paraId="413533AF" w14:textId="77777777" w:rsidR="00F771EF" w:rsidRDefault="00000000">
      <w:pPr>
        <w:ind w:left="1440"/>
        <w:rPr>
          <w:rFonts w:ascii="Arial" w:eastAsia="Arial" w:hAnsi="Arial" w:cs="Arial"/>
          <w:color w:val="0000FF"/>
        </w:rPr>
      </w:pPr>
      <w:r>
        <w:rPr>
          <w:rFonts w:ascii="Arial" w:eastAsia="Arial" w:hAnsi="Arial" w:cs="Arial"/>
          <w:color w:val="0000FF"/>
        </w:rPr>
        <w:t>[Discussion of the risk mitigations, with references to specific risk management file artifacts and requirements, See ISO 14971:2019 Cl. 7.1-7.2, 7.5-7.6]</w:t>
      </w:r>
    </w:p>
    <w:p w14:paraId="310C9CD0" w14:textId="77777777" w:rsidR="00F771EF" w:rsidRDefault="00000000">
      <w:pPr>
        <w:ind w:left="1440"/>
        <w:rPr>
          <w:rFonts w:ascii="Arial" w:eastAsia="Arial" w:hAnsi="Arial" w:cs="Arial"/>
          <w:color w:val="0000FF"/>
        </w:rPr>
      </w:pPr>
      <w:r>
        <w:rPr>
          <w:rFonts w:ascii="Arial" w:eastAsia="Arial" w:hAnsi="Arial" w:cs="Arial"/>
          <w:color w:val="0000FF"/>
        </w:rPr>
        <w:t>[Discussion of the overall impact on the medical device system, residual risk and labeling considerations, See ISO 14971:2019 Cl. 7.3, 7.4, 8.0]</w:t>
      </w:r>
    </w:p>
    <w:p w14:paraId="4BE8A20A" w14:textId="77777777" w:rsidR="00F771EF" w:rsidRDefault="00F771EF">
      <w:pPr>
        <w:rPr>
          <w:rFonts w:ascii="Times New Roman" w:eastAsia="Times New Roman" w:hAnsi="Times New Roman" w:cs="Times New Roman"/>
          <w:color w:val="38761D"/>
        </w:rPr>
      </w:pPr>
    </w:p>
    <w:p w14:paraId="369D489A" w14:textId="77777777" w:rsidR="00F771EF" w:rsidRDefault="00000000">
      <w:pPr>
        <w:pStyle w:val="Heading4"/>
        <w:numPr>
          <w:ilvl w:val="1"/>
          <w:numId w:val="3"/>
        </w:numPr>
        <w:rPr>
          <w:rFonts w:ascii="Arial" w:eastAsia="Arial" w:hAnsi="Arial" w:cs="Arial"/>
          <w:sz w:val="26"/>
          <w:szCs w:val="26"/>
        </w:rPr>
      </w:pPr>
      <w:bookmarkStart w:id="24" w:name="_dqfp7b4wigmz" w:colFirst="0" w:colLast="0"/>
      <w:bookmarkEnd w:id="24"/>
      <w:r>
        <w:rPr>
          <w:rFonts w:ascii="Arial" w:eastAsia="Arial" w:hAnsi="Arial" w:cs="Arial"/>
          <w:sz w:val="26"/>
          <w:szCs w:val="26"/>
        </w:rPr>
        <w:t>Modification #2 Impact -</w:t>
      </w:r>
      <w:r>
        <w:rPr>
          <w:rFonts w:ascii="Arial" w:eastAsia="Arial" w:hAnsi="Arial" w:cs="Arial"/>
          <w:color w:val="FF0000"/>
          <w:sz w:val="26"/>
          <w:szCs w:val="26"/>
        </w:rPr>
        <w:t xml:space="preserve"> Core Algorithm Re-training</w:t>
      </w:r>
    </w:p>
    <w:p w14:paraId="4AF71629" w14:textId="77777777" w:rsidR="00F771EF" w:rsidRDefault="00000000">
      <w:pPr>
        <w:ind w:left="1440"/>
        <w:rPr>
          <w:rFonts w:ascii="Arial" w:eastAsia="Arial" w:hAnsi="Arial" w:cs="Arial"/>
          <w:color w:val="0000FF"/>
        </w:rPr>
      </w:pPr>
      <w:r>
        <w:rPr>
          <w:rFonts w:ascii="Arial" w:eastAsia="Arial" w:hAnsi="Arial" w:cs="Arial"/>
          <w:color w:val="0000FF"/>
        </w:rPr>
        <w:t>[Discussion of the clinical benefits of this modification]</w:t>
      </w:r>
    </w:p>
    <w:p w14:paraId="0419F10C" w14:textId="77777777" w:rsidR="00F771EF" w:rsidRDefault="00000000">
      <w:pPr>
        <w:ind w:left="1440"/>
        <w:rPr>
          <w:rFonts w:ascii="Arial" w:eastAsia="Arial" w:hAnsi="Arial" w:cs="Arial"/>
          <w:color w:val="0000FF"/>
        </w:rPr>
      </w:pPr>
      <w:r>
        <w:rPr>
          <w:rFonts w:ascii="Arial" w:eastAsia="Arial" w:hAnsi="Arial" w:cs="Arial"/>
          <w:color w:val="0000FF"/>
        </w:rPr>
        <w:lastRenderedPageBreak/>
        <w:t>[Discussion of the risks associated with this modification, See ISO 14971:2019 Cl. 5.1-5.5, 6.0]</w:t>
      </w:r>
    </w:p>
    <w:p w14:paraId="72411E24" w14:textId="77777777" w:rsidR="00F771EF" w:rsidRDefault="00000000">
      <w:pPr>
        <w:ind w:left="1440"/>
        <w:rPr>
          <w:rFonts w:ascii="Arial" w:eastAsia="Arial" w:hAnsi="Arial" w:cs="Arial"/>
          <w:color w:val="0000FF"/>
        </w:rPr>
      </w:pPr>
      <w:r>
        <w:rPr>
          <w:rFonts w:ascii="Arial" w:eastAsia="Arial" w:hAnsi="Arial" w:cs="Arial"/>
          <w:color w:val="0000FF"/>
        </w:rPr>
        <w:t>[Discussion of the risk mitigations, with references to specific risk management file artifacts and requirements, See ISO 14971:2019 Cl. 7.1-7.2, 7.5-7.6]</w:t>
      </w:r>
    </w:p>
    <w:p w14:paraId="472E418A" w14:textId="77777777" w:rsidR="00F771EF" w:rsidRDefault="00000000">
      <w:pPr>
        <w:ind w:left="1440"/>
        <w:rPr>
          <w:rFonts w:ascii="Arial" w:eastAsia="Arial" w:hAnsi="Arial" w:cs="Arial"/>
          <w:color w:val="0000FF"/>
        </w:rPr>
      </w:pPr>
      <w:r>
        <w:rPr>
          <w:rFonts w:ascii="Arial" w:eastAsia="Arial" w:hAnsi="Arial" w:cs="Arial"/>
          <w:color w:val="0000FF"/>
        </w:rPr>
        <w:t>[Discussion of the overall impact on the medical device system, residual risk and labeling considerations, See ISO 14971:2019 Cl. 7.3, 7.4, 8.0]</w:t>
      </w:r>
    </w:p>
    <w:p w14:paraId="54952BB7" w14:textId="77777777" w:rsidR="00F771EF" w:rsidRDefault="00000000">
      <w:pPr>
        <w:pStyle w:val="Heading4"/>
        <w:numPr>
          <w:ilvl w:val="1"/>
          <w:numId w:val="3"/>
        </w:numPr>
        <w:rPr>
          <w:rFonts w:ascii="Arial" w:eastAsia="Arial" w:hAnsi="Arial" w:cs="Arial"/>
          <w:sz w:val="26"/>
          <w:szCs w:val="26"/>
        </w:rPr>
      </w:pPr>
      <w:bookmarkStart w:id="25" w:name="_prceau9tdja" w:colFirst="0" w:colLast="0"/>
      <w:bookmarkEnd w:id="25"/>
      <w:r>
        <w:rPr>
          <w:rFonts w:ascii="Arial" w:eastAsia="Arial" w:hAnsi="Arial" w:cs="Arial"/>
          <w:sz w:val="26"/>
          <w:szCs w:val="26"/>
        </w:rPr>
        <w:t xml:space="preserve">Modification #3 Impact - </w:t>
      </w:r>
      <w:r>
        <w:rPr>
          <w:rFonts w:ascii="Arial" w:eastAsia="Arial" w:hAnsi="Arial" w:cs="Arial"/>
          <w:color w:val="FF0000"/>
          <w:sz w:val="26"/>
          <w:szCs w:val="26"/>
        </w:rPr>
        <w:t>Core Algorithm Re-training</w:t>
      </w:r>
    </w:p>
    <w:p w14:paraId="79BAEA7D" w14:textId="77777777" w:rsidR="00F771EF" w:rsidRDefault="00000000">
      <w:pPr>
        <w:ind w:left="1440"/>
        <w:rPr>
          <w:rFonts w:ascii="Arial" w:eastAsia="Arial" w:hAnsi="Arial" w:cs="Arial"/>
          <w:color w:val="0000FF"/>
        </w:rPr>
      </w:pPr>
      <w:r>
        <w:rPr>
          <w:rFonts w:ascii="Arial" w:eastAsia="Arial" w:hAnsi="Arial" w:cs="Arial"/>
          <w:color w:val="0000FF"/>
        </w:rPr>
        <w:t>[Discussion of the clinical benefits of this modification]</w:t>
      </w:r>
    </w:p>
    <w:p w14:paraId="12C2A38A" w14:textId="77777777" w:rsidR="00F771EF" w:rsidRDefault="00000000">
      <w:pPr>
        <w:ind w:left="1440"/>
        <w:rPr>
          <w:rFonts w:ascii="Arial" w:eastAsia="Arial" w:hAnsi="Arial" w:cs="Arial"/>
          <w:color w:val="0000FF"/>
        </w:rPr>
      </w:pPr>
      <w:r>
        <w:rPr>
          <w:rFonts w:ascii="Arial" w:eastAsia="Arial" w:hAnsi="Arial" w:cs="Arial"/>
          <w:color w:val="0000FF"/>
        </w:rPr>
        <w:t>[Discussion of the risks associated with this modification, See ISO 14971:2019 Cl. 5.1-5.5, 6.0]</w:t>
      </w:r>
    </w:p>
    <w:p w14:paraId="5008AEC9" w14:textId="77777777" w:rsidR="00F771EF" w:rsidRDefault="00000000">
      <w:pPr>
        <w:ind w:left="1440"/>
        <w:rPr>
          <w:rFonts w:ascii="Arial" w:eastAsia="Arial" w:hAnsi="Arial" w:cs="Arial"/>
          <w:color w:val="0000FF"/>
        </w:rPr>
      </w:pPr>
      <w:r>
        <w:rPr>
          <w:rFonts w:ascii="Arial" w:eastAsia="Arial" w:hAnsi="Arial" w:cs="Arial"/>
          <w:color w:val="0000FF"/>
        </w:rPr>
        <w:t>[Discussion of the risk mitigations, with references to specific risk management file artifacts and requirements, See ISO 14971:2019 Cl. 7.1-7.2, 7.5-7.6]</w:t>
      </w:r>
    </w:p>
    <w:p w14:paraId="7826440F" w14:textId="77777777" w:rsidR="00F771EF" w:rsidRDefault="00000000">
      <w:pPr>
        <w:ind w:left="1440"/>
        <w:rPr>
          <w:rFonts w:ascii="Arial" w:eastAsia="Arial" w:hAnsi="Arial" w:cs="Arial"/>
          <w:color w:val="0000FF"/>
        </w:rPr>
      </w:pPr>
      <w:r>
        <w:rPr>
          <w:rFonts w:ascii="Arial" w:eastAsia="Arial" w:hAnsi="Arial" w:cs="Arial"/>
          <w:color w:val="0000FF"/>
        </w:rPr>
        <w:t>[Discussion of the overall impact on the medical device system, residual risk and labeling considerations, See ISO 14971:2019 Cl. 7.3, 7.4, 8.0]</w:t>
      </w:r>
    </w:p>
    <w:p w14:paraId="6F0DFAFE" w14:textId="77777777" w:rsidR="00F771EF" w:rsidRDefault="00000000">
      <w:pPr>
        <w:pStyle w:val="Heading4"/>
        <w:numPr>
          <w:ilvl w:val="1"/>
          <w:numId w:val="3"/>
        </w:numPr>
        <w:rPr>
          <w:rFonts w:ascii="Arial" w:eastAsia="Arial" w:hAnsi="Arial" w:cs="Arial"/>
          <w:sz w:val="26"/>
          <w:szCs w:val="26"/>
        </w:rPr>
      </w:pPr>
      <w:bookmarkStart w:id="26" w:name="_qur4f144iuhd" w:colFirst="0" w:colLast="0"/>
      <w:bookmarkEnd w:id="26"/>
      <w:r>
        <w:rPr>
          <w:rFonts w:ascii="Arial" w:eastAsia="Arial" w:hAnsi="Arial" w:cs="Arial"/>
          <w:sz w:val="26"/>
          <w:szCs w:val="26"/>
        </w:rPr>
        <w:t>Collective Impact Assessment</w:t>
      </w:r>
    </w:p>
    <w:p w14:paraId="0662D2BF" w14:textId="77777777" w:rsidR="00F771EF" w:rsidRDefault="00000000">
      <w:pPr>
        <w:ind w:left="720" w:firstLine="720"/>
        <w:rPr>
          <w:rFonts w:ascii="Arial" w:eastAsia="Arial" w:hAnsi="Arial" w:cs="Arial"/>
          <w:color w:val="0000FF"/>
          <w:sz w:val="24"/>
          <w:szCs w:val="24"/>
        </w:rPr>
      </w:pPr>
      <w:r>
        <w:rPr>
          <w:rFonts w:ascii="Arial" w:eastAsia="Arial" w:hAnsi="Arial" w:cs="Arial"/>
          <w:color w:val="0000FF"/>
          <w:sz w:val="24"/>
          <w:szCs w:val="24"/>
        </w:rPr>
        <w:t>[Describe the collective impact of implementing all modifications]</w:t>
      </w:r>
    </w:p>
    <w:p w14:paraId="183B8F3A" w14:textId="77777777" w:rsidR="00F771EF" w:rsidRDefault="00F771EF">
      <w:pPr>
        <w:rPr>
          <w:rFonts w:ascii="Arial" w:eastAsia="Arial" w:hAnsi="Arial" w:cs="Arial"/>
          <w:color w:val="0000FF"/>
          <w:sz w:val="24"/>
          <w:szCs w:val="24"/>
        </w:rPr>
      </w:pPr>
    </w:p>
    <w:p w14:paraId="3FF2737F" w14:textId="77777777" w:rsidR="00F771EF" w:rsidRDefault="00F771EF">
      <w:pPr>
        <w:rPr>
          <w:rFonts w:ascii="Arial" w:eastAsia="Arial" w:hAnsi="Arial" w:cs="Arial"/>
          <w:color w:val="0000FF"/>
          <w:sz w:val="24"/>
          <w:szCs w:val="24"/>
        </w:rPr>
      </w:pPr>
    </w:p>
    <w:p w14:paraId="5345974B" w14:textId="77777777" w:rsidR="00F771EF" w:rsidRDefault="00000000">
      <w:pPr>
        <w:pStyle w:val="Heading1"/>
        <w:numPr>
          <w:ilvl w:val="0"/>
          <w:numId w:val="3"/>
        </w:numPr>
        <w:rPr>
          <w:rFonts w:ascii="Arial" w:eastAsia="Arial" w:hAnsi="Arial" w:cs="Arial"/>
        </w:rPr>
      </w:pPr>
      <w:bookmarkStart w:id="27" w:name="_fzo3dlh7gpbb" w:colFirst="0" w:colLast="0"/>
      <w:bookmarkEnd w:id="27"/>
      <w:r>
        <w:rPr>
          <w:rFonts w:ascii="Arial" w:eastAsia="Arial" w:hAnsi="Arial" w:cs="Arial"/>
        </w:rPr>
        <w:t>Authorization</w:t>
      </w:r>
    </w:p>
    <w:tbl>
      <w:tblPr>
        <w:tblStyle w:val="a1"/>
        <w:tblW w:w="9930"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5"/>
        <w:gridCol w:w="6675"/>
      </w:tblGrid>
      <w:tr w:rsidR="00F771EF" w14:paraId="05AD9B08" w14:textId="77777777">
        <w:trPr>
          <w:trHeight w:val="1530"/>
        </w:trPr>
        <w:tc>
          <w:tcPr>
            <w:tcW w:w="3255" w:type="dxa"/>
            <w:shd w:val="clear" w:color="auto" w:fill="auto"/>
            <w:tcMar>
              <w:top w:w="100" w:type="dxa"/>
              <w:left w:w="100" w:type="dxa"/>
              <w:bottom w:w="100" w:type="dxa"/>
              <w:right w:w="100" w:type="dxa"/>
            </w:tcMar>
            <w:vAlign w:val="center"/>
          </w:tcPr>
          <w:p w14:paraId="2FC9EF04" w14:textId="77777777" w:rsidR="00F771EF" w:rsidRDefault="00000000">
            <w:pPr>
              <w:widowControl w:val="0"/>
              <w:spacing w:line="240" w:lineRule="auto"/>
              <w:rPr>
                <w:rFonts w:ascii="Arial" w:eastAsia="Arial" w:hAnsi="Arial" w:cs="Arial"/>
              </w:rPr>
            </w:pPr>
            <w:r>
              <w:rPr>
                <w:rFonts w:ascii="Arial" w:eastAsia="Arial" w:hAnsi="Arial" w:cs="Arial"/>
              </w:rPr>
              <w:t xml:space="preserve">Has this PCCP been previously authorized by the FDA? </w:t>
            </w:r>
          </w:p>
          <w:p w14:paraId="70E32CF7" w14:textId="77777777" w:rsidR="00F771EF" w:rsidRDefault="00F771EF">
            <w:pPr>
              <w:widowControl w:val="0"/>
              <w:spacing w:line="240" w:lineRule="auto"/>
              <w:rPr>
                <w:rFonts w:ascii="Arial" w:eastAsia="Arial" w:hAnsi="Arial" w:cs="Arial"/>
              </w:rPr>
            </w:pPr>
          </w:p>
          <w:p w14:paraId="1961C177" w14:textId="6D490769" w:rsidR="00EE5D38" w:rsidRDefault="00EE5D38" w:rsidP="00EE5D38">
            <w:pPr>
              <w:widowControl w:val="0"/>
              <w:spacing w:line="240" w:lineRule="auto"/>
              <w:rPr>
                <w:rFonts w:ascii="Arial" w:eastAsia="Arial" w:hAnsi="Arial" w:cs="Arial"/>
              </w:rPr>
            </w:pPr>
            <w:r>
              <w:rPr>
                <w:rFonts w:ascii="Arial" w:eastAsia="Arial" w:hAnsi="Arial" w:cs="Arial"/>
              </w:rPr>
              <w:fldChar w:fldCharType="begin">
                <w:ffData>
                  <w:name w:val="Check1"/>
                  <w:enabled/>
                  <w:calcOnExit w:val="0"/>
                  <w:checkBox>
                    <w:sizeAuto/>
                    <w:default w:val="0"/>
                  </w:checkBox>
                </w:ffData>
              </w:fldChar>
            </w:r>
            <w:bookmarkStart w:id="28" w:name="Check1"/>
            <w:r>
              <w:rPr>
                <w:rFonts w:ascii="Arial" w:eastAsia="Arial" w:hAnsi="Arial" w:cs="Arial"/>
              </w:rPr>
              <w:instrText xml:space="preserve"> FORMCHECKBOX </w:instrText>
            </w:r>
            <w:r w:rsidR="00000000">
              <w:rPr>
                <w:rFonts w:ascii="Arial" w:eastAsia="Arial" w:hAnsi="Arial" w:cs="Arial"/>
              </w:rPr>
            </w:r>
            <w:r w:rsidR="00000000">
              <w:rPr>
                <w:rFonts w:ascii="Arial" w:eastAsia="Arial" w:hAnsi="Arial" w:cs="Arial"/>
              </w:rPr>
              <w:fldChar w:fldCharType="separate"/>
            </w:r>
            <w:r>
              <w:rPr>
                <w:rFonts w:ascii="Arial" w:eastAsia="Arial" w:hAnsi="Arial" w:cs="Arial"/>
              </w:rPr>
              <w:fldChar w:fldCharType="end"/>
            </w:r>
            <w:bookmarkEnd w:id="28"/>
            <w:r>
              <w:rPr>
                <w:rFonts w:ascii="Arial" w:eastAsia="Arial" w:hAnsi="Arial" w:cs="Arial"/>
              </w:rPr>
              <w:t xml:space="preserve"> Yes</w:t>
            </w:r>
          </w:p>
          <w:p w14:paraId="5647AC00" w14:textId="77777777" w:rsidR="00EE5D38" w:rsidRDefault="00EE5D38" w:rsidP="00EE5D38">
            <w:pPr>
              <w:widowControl w:val="0"/>
              <w:spacing w:line="240" w:lineRule="auto"/>
              <w:rPr>
                <w:rFonts w:ascii="Arial" w:eastAsia="Arial" w:hAnsi="Arial" w:cs="Arial"/>
              </w:rPr>
            </w:pPr>
          </w:p>
          <w:p w14:paraId="169E5791" w14:textId="77777777" w:rsidR="00EE5D38" w:rsidRDefault="00EE5D38" w:rsidP="00EE5D38">
            <w:pPr>
              <w:widowControl w:val="0"/>
              <w:spacing w:line="240" w:lineRule="auto"/>
              <w:rPr>
                <w:rFonts w:ascii="Arial" w:eastAsia="Arial" w:hAnsi="Arial" w:cs="Arial"/>
              </w:rPr>
            </w:pPr>
            <w:r>
              <w:rPr>
                <w:rFonts w:ascii="Arial" w:eastAsia="Arial" w:hAnsi="Arial" w:cs="Arial"/>
              </w:rPr>
              <w:fldChar w:fldCharType="begin">
                <w:ffData>
                  <w:name w:val="Check2"/>
                  <w:enabled/>
                  <w:calcOnExit w:val="0"/>
                  <w:checkBox>
                    <w:sizeAuto/>
                    <w:default w:val="0"/>
                  </w:checkBox>
                </w:ffData>
              </w:fldChar>
            </w:r>
            <w:bookmarkStart w:id="29" w:name="Check2"/>
            <w:r>
              <w:rPr>
                <w:rFonts w:ascii="Arial" w:eastAsia="Arial" w:hAnsi="Arial" w:cs="Arial"/>
              </w:rPr>
              <w:instrText xml:space="preserve"> FORMCHECKBOX </w:instrText>
            </w:r>
            <w:r w:rsidR="00000000">
              <w:rPr>
                <w:rFonts w:ascii="Arial" w:eastAsia="Arial" w:hAnsi="Arial" w:cs="Arial"/>
              </w:rPr>
            </w:r>
            <w:r w:rsidR="00000000">
              <w:rPr>
                <w:rFonts w:ascii="Arial" w:eastAsia="Arial" w:hAnsi="Arial" w:cs="Arial"/>
              </w:rPr>
              <w:fldChar w:fldCharType="separate"/>
            </w:r>
            <w:r>
              <w:rPr>
                <w:rFonts w:ascii="Arial" w:eastAsia="Arial" w:hAnsi="Arial" w:cs="Arial"/>
              </w:rPr>
              <w:fldChar w:fldCharType="end"/>
            </w:r>
            <w:bookmarkEnd w:id="29"/>
            <w:r>
              <w:rPr>
                <w:rFonts w:ascii="Arial" w:eastAsia="Arial" w:hAnsi="Arial" w:cs="Arial"/>
              </w:rPr>
              <w:t xml:space="preserve"> No</w:t>
            </w:r>
          </w:p>
          <w:p w14:paraId="32974E88" w14:textId="77777777" w:rsidR="00F771EF" w:rsidRDefault="00F771EF">
            <w:pPr>
              <w:widowControl w:val="0"/>
              <w:spacing w:line="240" w:lineRule="auto"/>
              <w:rPr>
                <w:rFonts w:ascii="Arial" w:eastAsia="Arial" w:hAnsi="Arial" w:cs="Arial"/>
              </w:rPr>
            </w:pPr>
          </w:p>
          <w:p w14:paraId="71AC8434" w14:textId="77777777" w:rsidR="00F771EF" w:rsidRDefault="00000000">
            <w:pPr>
              <w:widowControl w:val="0"/>
              <w:spacing w:line="240" w:lineRule="auto"/>
              <w:rPr>
                <w:rFonts w:ascii="Arial" w:eastAsia="Arial" w:hAnsi="Arial" w:cs="Arial"/>
              </w:rPr>
            </w:pPr>
            <w:r>
              <w:rPr>
                <w:rFonts w:ascii="Arial" w:eastAsia="Arial" w:hAnsi="Arial" w:cs="Arial"/>
              </w:rPr>
              <w:t>If yes, list the premarket approval and the document number and version submitted.</w:t>
            </w:r>
          </w:p>
        </w:tc>
        <w:tc>
          <w:tcPr>
            <w:tcW w:w="6675" w:type="dxa"/>
            <w:shd w:val="clear" w:color="auto" w:fill="auto"/>
            <w:tcMar>
              <w:top w:w="100" w:type="dxa"/>
              <w:left w:w="100" w:type="dxa"/>
              <w:bottom w:w="100" w:type="dxa"/>
              <w:right w:w="100" w:type="dxa"/>
            </w:tcMar>
            <w:vAlign w:val="center"/>
          </w:tcPr>
          <w:p w14:paraId="0258C611" w14:textId="77777777" w:rsidR="00F771EF" w:rsidRDefault="00F771EF">
            <w:pPr>
              <w:widowControl w:val="0"/>
              <w:spacing w:line="240" w:lineRule="auto"/>
              <w:jc w:val="center"/>
              <w:rPr>
                <w:rFonts w:ascii="Arial" w:eastAsia="Arial" w:hAnsi="Arial" w:cs="Arial"/>
              </w:rPr>
            </w:pPr>
          </w:p>
          <w:p w14:paraId="22B3215E" w14:textId="77777777" w:rsidR="00F771EF" w:rsidRDefault="00F771EF">
            <w:pPr>
              <w:widowControl w:val="0"/>
              <w:spacing w:line="240" w:lineRule="auto"/>
              <w:jc w:val="center"/>
              <w:rPr>
                <w:rFonts w:ascii="Arial" w:eastAsia="Arial" w:hAnsi="Arial" w:cs="Arial"/>
              </w:rPr>
            </w:pPr>
          </w:p>
          <w:p w14:paraId="4D13C68D" w14:textId="77777777" w:rsidR="00F771EF" w:rsidRDefault="00F771EF">
            <w:pPr>
              <w:widowControl w:val="0"/>
              <w:spacing w:line="240" w:lineRule="auto"/>
              <w:rPr>
                <w:rFonts w:ascii="Arial" w:eastAsia="Arial" w:hAnsi="Arial" w:cs="Arial"/>
              </w:rPr>
            </w:pPr>
          </w:p>
          <w:p w14:paraId="0AB4F0EF" w14:textId="77777777" w:rsidR="00F771EF" w:rsidRDefault="00000000">
            <w:pPr>
              <w:widowControl w:val="0"/>
              <w:spacing w:line="240" w:lineRule="auto"/>
              <w:jc w:val="center"/>
              <w:rPr>
                <w:rFonts w:ascii="Arial" w:eastAsia="Arial" w:hAnsi="Arial" w:cs="Arial"/>
                <w:color w:val="FF0000"/>
              </w:rPr>
            </w:pPr>
            <w:r>
              <w:rPr>
                <w:rFonts w:ascii="Arial" w:eastAsia="Arial" w:hAnsi="Arial" w:cs="Arial"/>
              </w:rPr>
              <w:t xml:space="preserve">Premarket approval: </w:t>
            </w:r>
            <w:r>
              <w:rPr>
                <w:rFonts w:ascii="Arial" w:eastAsia="Arial" w:hAnsi="Arial" w:cs="Arial"/>
                <w:color w:val="FF0000"/>
              </w:rPr>
              <w:t>K1234567</w:t>
            </w:r>
          </w:p>
          <w:p w14:paraId="5A8BAEE7" w14:textId="77777777" w:rsidR="00F771EF" w:rsidRDefault="00000000">
            <w:pPr>
              <w:widowControl w:val="0"/>
              <w:spacing w:line="240" w:lineRule="auto"/>
              <w:jc w:val="center"/>
              <w:rPr>
                <w:rFonts w:ascii="Arial" w:eastAsia="Arial" w:hAnsi="Arial" w:cs="Arial"/>
                <w:color w:val="FF0000"/>
              </w:rPr>
            </w:pPr>
            <w:r>
              <w:rPr>
                <w:rFonts w:ascii="Arial" w:eastAsia="Arial" w:hAnsi="Arial" w:cs="Arial"/>
              </w:rPr>
              <w:t xml:space="preserve">Document and version: </w:t>
            </w:r>
            <w:r>
              <w:rPr>
                <w:rFonts w:ascii="Arial" w:eastAsia="Arial" w:hAnsi="Arial" w:cs="Arial"/>
                <w:color w:val="FF0000"/>
              </w:rPr>
              <w:t xml:space="preserve">VAL-XXXXX version </w:t>
            </w:r>
            <w:proofErr w:type="gramStart"/>
            <w:r>
              <w:rPr>
                <w:rFonts w:ascii="Arial" w:eastAsia="Arial" w:hAnsi="Arial" w:cs="Arial"/>
                <w:color w:val="FF0000"/>
              </w:rPr>
              <w:t>0.1</w:t>
            </w:r>
            <w:proofErr w:type="gramEnd"/>
          </w:p>
          <w:p w14:paraId="3BC1C8F5" w14:textId="77777777" w:rsidR="00F771EF" w:rsidRDefault="00F771EF">
            <w:pPr>
              <w:widowControl w:val="0"/>
              <w:spacing w:line="240" w:lineRule="auto"/>
              <w:jc w:val="center"/>
              <w:rPr>
                <w:rFonts w:ascii="Arial" w:eastAsia="Arial" w:hAnsi="Arial" w:cs="Arial"/>
                <w:color w:val="FF0000"/>
              </w:rPr>
            </w:pPr>
          </w:p>
          <w:p w14:paraId="14472E35" w14:textId="77777777" w:rsidR="00F771EF" w:rsidRDefault="00F771EF">
            <w:pPr>
              <w:widowControl w:val="0"/>
              <w:spacing w:line="240" w:lineRule="auto"/>
              <w:jc w:val="center"/>
              <w:rPr>
                <w:rFonts w:ascii="Arial" w:eastAsia="Arial" w:hAnsi="Arial" w:cs="Arial"/>
                <w:color w:val="FF0000"/>
              </w:rPr>
            </w:pPr>
          </w:p>
          <w:p w14:paraId="09C45A82" w14:textId="77777777" w:rsidR="00F771EF" w:rsidRDefault="00F771EF">
            <w:pPr>
              <w:widowControl w:val="0"/>
              <w:spacing w:line="240" w:lineRule="auto"/>
              <w:jc w:val="center"/>
              <w:rPr>
                <w:rFonts w:ascii="Arial" w:eastAsia="Arial" w:hAnsi="Arial" w:cs="Arial"/>
                <w:color w:val="FF0000"/>
              </w:rPr>
            </w:pPr>
          </w:p>
          <w:p w14:paraId="4CD0E9FE" w14:textId="6B80CDAF" w:rsidR="00F771EF" w:rsidRDefault="00EE5D38" w:rsidP="00EE5D38">
            <w:pPr>
              <w:widowControl w:val="0"/>
              <w:spacing w:line="240" w:lineRule="auto"/>
              <w:rPr>
                <w:rFonts w:ascii="Arial" w:eastAsia="Arial" w:hAnsi="Arial" w:cs="Arial"/>
              </w:rPr>
            </w:pPr>
            <w:r>
              <w:rPr>
                <w:rFonts w:ascii="Arial" w:eastAsia="Arial" w:hAnsi="Arial" w:cs="Arial"/>
              </w:rPr>
              <w:fldChar w:fldCharType="begin">
                <w:ffData>
                  <w:name w:val="Check3"/>
                  <w:enabled/>
                  <w:calcOnExit w:val="0"/>
                  <w:checkBox>
                    <w:sizeAuto/>
                    <w:default w:val="0"/>
                  </w:checkBox>
                </w:ffData>
              </w:fldChar>
            </w:r>
            <w:bookmarkStart w:id="30" w:name="Check3"/>
            <w:r>
              <w:rPr>
                <w:rFonts w:ascii="Arial" w:eastAsia="Arial" w:hAnsi="Arial" w:cs="Arial"/>
              </w:rPr>
              <w:instrText xml:space="preserve"> FORMCHECKBOX </w:instrText>
            </w:r>
            <w:r w:rsidR="00000000">
              <w:rPr>
                <w:rFonts w:ascii="Arial" w:eastAsia="Arial" w:hAnsi="Arial" w:cs="Arial"/>
              </w:rPr>
            </w:r>
            <w:r w:rsidR="00000000">
              <w:rPr>
                <w:rFonts w:ascii="Arial" w:eastAsia="Arial" w:hAnsi="Arial" w:cs="Arial"/>
              </w:rPr>
              <w:fldChar w:fldCharType="separate"/>
            </w:r>
            <w:r>
              <w:rPr>
                <w:rFonts w:ascii="Arial" w:eastAsia="Arial" w:hAnsi="Arial" w:cs="Arial"/>
              </w:rPr>
              <w:fldChar w:fldCharType="end"/>
            </w:r>
            <w:bookmarkEnd w:id="30"/>
            <w:r>
              <w:rPr>
                <w:rFonts w:ascii="Arial" w:eastAsia="Arial" w:hAnsi="Arial" w:cs="Arial"/>
              </w:rPr>
              <w:t xml:space="preserve"> N/A</w:t>
            </w:r>
          </w:p>
        </w:tc>
      </w:tr>
    </w:tbl>
    <w:p w14:paraId="702128A4" w14:textId="77777777" w:rsidR="00F771EF" w:rsidRDefault="00F771EF">
      <w:pPr>
        <w:tabs>
          <w:tab w:val="center" w:pos="4680"/>
          <w:tab w:val="right" w:pos="9360"/>
        </w:tabs>
        <w:spacing w:line="240" w:lineRule="auto"/>
        <w:rPr>
          <w:rFonts w:ascii="Arial" w:eastAsia="Arial" w:hAnsi="Arial" w:cs="Arial"/>
          <w:color w:val="0000FF"/>
          <w:sz w:val="24"/>
          <w:szCs w:val="24"/>
        </w:rPr>
      </w:pPr>
    </w:p>
    <w:p w14:paraId="43211842" w14:textId="77777777" w:rsidR="00F771EF" w:rsidRDefault="00F771EF">
      <w:pPr>
        <w:rPr>
          <w:rFonts w:ascii="Arial" w:eastAsia="Arial" w:hAnsi="Arial" w:cs="Arial"/>
          <w:color w:val="0000FF"/>
          <w:sz w:val="24"/>
          <w:szCs w:val="24"/>
        </w:rPr>
      </w:pPr>
    </w:p>
    <w:p w14:paraId="67AC7F68" w14:textId="77777777" w:rsidR="00F771EF" w:rsidRDefault="00000000">
      <w:pPr>
        <w:pStyle w:val="Heading1"/>
        <w:numPr>
          <w:ilvl w:val="0"/>
          <w:numId w:val="3"/>
        </w:numPr>
        <w:rPr>
          <w:rFonts w:ascii="Arial" w:eastAsia="Arial" w:hAnsi="Arial" w:cs="Arial"/>
        </w:rPr>
      </w:pPr>
      <w:bookmarkStart w:id="31" w:name="_xabxkeoxgzbk" w:colFirst="0" w:colLast="0"/>
      <w:bookmarkEnd w:id="31"/>
      <w:r>
        <w:rPr>
          <w:rFonts w:ascii="Arial" w:eastAsia="Arial" w:hAnsi="Arial" w:cs="Arial"/>
        </w:rPr>
        <w:lastRenderedPageBreak/>
        <w:t>Revision History</w:t>
      </w:r>
    </w:p>
    <w:tbl>
      <w:tblPr>
        <w:tblStyle w:val="a2"/>
        <w:tblW w:w="9340" w:type="dxa"/>
        <w:tblLayout w:type="fixed"/>
        <w:tblLook w:val="0400" w:firstRow="0" w:lastRow="0" w:firstColumn="0" w:lastColumn="0" w:noHBand="0" w:noVBand="1"/>
      </w:tblPr>
      <w:tblGrid>
        <w:gridCol w:w="2150"/>
        <w:gridCol w:w="7190"/>
      </w:tblGrid>
      <w:tr w:rsidR="00F771EF" w14:paraId="2601EAA3" w14:textId="77777777">
        <w:trPr>
          <w:tblHeader/>
        </w:trPr>
        <w:tc>
          <w:tcPr>
            <w:tcW w:w="215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5FA0940B" w14:textId="77777777" w:rsidR="00F771EF" w:rsidRDefault="00000000">
            <w:pPr>
              <w:spacing w:line="240" w:lineRule="auto"/>
              <w:jc w:val="center"/>
              <w:rPr>
                <w:rFonts w:ascii="Arial" w:eastAsia="Arial" w:hAnsi="Arial" w:cs="Arial"/>
                <w:sz w:val="24"/>
                <w:szCs w:val="24"/>
              </w:rPr>
            </w:pPr>
            <w:r>
              <w:rPr>
                <w:rFonts w:ascii="Arial" w:eastAsia="Arial" w:hAnsi="Arial" w:cs="Arial"/>
              </w:rPr>
              <w:t xml:space="preserve">Version </w:t>
            </w:r>
          </w:p>
        </w:tc>
        <w:tc>
          <w:tcPr>
            <w:tcW w:w="719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2E5C4CFA" w14:textId="77777777" w:rsidR="00F771EF" w:rsidRDefault="00000000">
            <w:pPr>
              <w:spacing w:line="240" w:lineRule="auto"/>
              <w:jc w:val="center"/>
              <w:rPr>
                <w:rFonts w:ascii="Arial" w:eastAsia="Arial" w:hAnsi="Arial" w:cs="Arial"/>
                <w:sz w:val="24"/>
                <w:szCs w:val="24"/>
              </w:rPr>
            </w:pPr>
            <w:r>
              <w:rPr>
                <w:rFonts w:ascii="Arial" w:eastAsia="Arial" w:hAnsi="Arial" w:cs="Arial"/>
                <w:sz w:val="24"/>
                <w:szCs w:val="24"/>
              </w:rPr>
              <w:t>Changes</w:t>
            </w:r>
          </w:p>
        </w:tc>
      </w:tr>
      <w:tr w:rsidR="00F771EF" w14:paraId="37596D6D" w14:textId="77777777">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293448F" w14:textId="77777777" w:rsidR="00F771EF" w:rsidRDefault="00000000">
            <w:pPr>
              <w:spacing w:line="240" w:lineRule="auto"/>
              <w:jc w:val="center"/>
              <w:rPr>
                <w:rFonts w:ascii="Arial" w:eastAsia="Arial" w:hAnsi="Arial" w:cs="Arial"/>
                <w:sz w:val="24"/>
                <w:szCs w:val="24"/>
              </w:rPr>
            </w:pPr>
            <w:r>
              <w:rPr>
                <w:rFonts w:ascii="Arial" w:eastAsia="Arial" w:hAnsi="Arial" w:cs="Arial"/>
                <w:sz w:val="24"/>
                <w:szCs w:val="24"/>
              </w:rPr>
              <w:t>1.0</w:t>
            </w:r>
          </w:p>
        </w:tc>
        <w:tc>
          <w:tcPr>
            <w:tcW w:w="7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B9F784" w14:textId="77777777" w:rsidR="00F771EF" w:rsidRDefault="00000000">
            <w:pPr>
              <w:numPr>
                <w:ilvl w:val="0"/>
                <w:numId w:val="7"/>
              </w:numPr>
              <w:spacing w:line="240" w:lineRule="auto"/>
              <w:rPr>
                <w:rFonts w:ascii="Arial" w:eastAsia="Arial" w:hAnsi="Arial" w:cs="Arial"/>
              </w:rPr>
            </w:pPr>
            <w:r>
              <w:rPr>
                <w:rFonts w:ascii="Arial" w:eastAsia="Arial" w:hAnsi="Arial" w:cs="Arial"/>
              </w:rPr>
              <w:t>New Document</w:t>
            </w:r>
          </w:p>
        </w:tc>
      </w:tr>
    </w:tbl>
    <w:p w14:paraId="7CC7CCB4" w14:textId="77777777" w:rsidR="00F771EF" w:rsidRDefault="00F771EF">
      <w:pPr>
        <w:pStyle w:val="Heading5"/>
        <w:spacing w:before="0" w:after="0"/>
        <w:ind w:left="540"/>
        <w:rPr>
          <w:rFonts w:ascii="Arial" w:eastAsia="Arial" w:hAnsi="Arial" w:cs="Arial"/>
          <w:color w:val="0000FF"/>
          <w:sz w:val="24"/>
          <w:szCs w:val="24"/>
        </w:rPr>
      </w:pPr>
      <w:bookmarkStart w:id="32" w:name="_9ozg6oddnlbp" w:colFirst="0" w:colLast="0"/>
      <w:bookmarkEnd w:id="32"/>
    </w:p>
    <w:p w14:paraId="18051AFE" w14:textId="77777777" w:rsidR="00F771EF" w:rsidRDefault="00F771EF">
      <w:pPr>
        <w:rPr>
          <w:rFonts w:ascii="Arial" w:eastAsia="Arial" w:hAnsi="Arial" w:cs="Arial"/>
          <w:color w:val="0000FF"/>
          <w:sz w:val="24"/>
          <w:szCs w:val="24"/>
        </w:rPr>
      </w:pPr>
    </w:p>
    <w:sectPr w:rsidR="00F771EF" w:rsidSect="008A7A12">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614C29BE" w14:textId="77777777" w:rsidR="005C343C" w:rsidRDefault="005C343C" w:rsidP="005C343C">
      <w:r>
        <w:rPr>
          <w:rStyle w:val="CommentReference"/>
        </w:rPr>
        <w:annotationRef/>
      </w:r>
      <w:r>
        <w:rPr>
          <w:sz w:val="20"/>
          <w:szCs w:val="20"/>
        </w:rPr>
        <w:t>To use this template effectively, please note the following color-coded guidance:</w:t>
      </w:r>
    </w:p>
    <w:p w14:paraId="41EA46B3" w14:textId="77777777" w:rsidR="005C343C" w:rsidRDefault="005C343C" w:rsidP="005C343C"/>
    <w:p w14:paraId="53A71159" w14:textId="77777777" w:rsidR="005C343C" w:rsidRDefault="005C343C" w:rsidP="005C343C">
      <w:r>
        <w:rPr>
          <w:sz w:val="20"/>
          <w:szCs w:val="20"/>
        </w:rPr>
        <w:t>Blue Text: Indicates common considerations and questions pertaining to the section. This text should be deleted prior to finalizing the document.</w:t>
      </w:r>
    </w:p>
    <w:p w14:paraId="4B5178BF" w14:textId="77777777" w:rsidR="005C343C" w:rsidRDefault="005C343C" w:rsidP="005C343C"/>
    <w:p w14:paraId="0F920311" w14:textId="77777777" w:rsidR="005C343C" w:rsidRDefault="005C343C" w:rsidP="005C343C">
      <w:r>
        <w:rPr>
          <w:sz w:val="20"/>
          <w:szCs w:val="20"/>
        </w:rPr>
        <w:t>Red Text: Indicates content that should be replaced with product- and manufacturer-specific information for the ease of use of this template. Red text also indicates the presence of hypothetical medical device information. This information should not be present in your PCCP.</w:t>
      </w:r>
    </w:p>
    <w:p w14:paraId="6E557CE6" w14:textId="77777777" w:rsidR="005C343C" w:rsidRDefault="005C343C" w:rsidP="005C343C"/>
  </w:comment>
  <w:comment w:id="3" w:author="Author" w:initials="A">
    <w:p w14:paraId="77442A92" w14:textId="77777777" w:rsidR="00C44F66" w:rsidRDefault="00C44F66" w:rsidP="00C44F66">
      <w:r>
        <w:rPr>
          <w:rStyle w:val="CommentReference"/>
        </w:rPr>
        <w:annotationRef/>
      </w:r>
      <w:r>
        <w:rPr>
          <w:sz w:val="20"/>
          <w:szCs w:val="20"/>
        </w:rPr>
        <w:t>Follow these steps to complete the PCCP template:</w:t>
      </w:r>
      <w:r>
        <w:rPr>
          <w:sz w:val="20"/>
          <w:szCs w:val="20"/>
        </w:rPr>
        <w:cr/>
      </w:r>
      <w:r>
        <w:rPr>
          <w:sz w:val="20"/>
          <w:szCs w:val="20"/>
        </w:rPr>
        <w:cr/>
        <w:t xml:space="preserve">1) Read through the template: Understand the contents of each section and how it could apply to your product. The example medical device content provided could give you an idea for what information you may want to include in your PCCP. </w:t>
      </w:r>
    </w:p>
    <w:p w14:paraId="0D222A70" w14:textId="77777777" w:rsidR="00C44F66" w:rsidRDefault="00C44F66" w:rsidP="00C44F66"/>
    <w:p w14:paraId="16EA3109" w14:textId="77777777" w:rsidR="008A2CFD" w:rsidRDefault="00C44F66" w:rsidP="008A2CFD">
      <w:r>
        <w:rPr>
          <w:sz w:val="20"/>
          <w:szCs w:val="20"/>
        </w:rPr>
        <w:t>2) Customize the Template: Replace all red text with specific information about your medical device and organization.</w:t>
      </w:r>
      <w:r>
        <w:rPr>
          <w:sz w:val="20"/>
          <w:szCs w:val="20"/>
        </w:rPr>
        <w:cr/>
      </w:r>
      <w:r>
        <w:rPr>
          <w:sz w:val="20"/>
          <w:szCs w:val="20"/>
        </w:rPr>
        <w:cr/>
        <w:t>3) Describe the ML-DSF: Provide details about the ML-DSF units in your device, including an architecture diagram and a description of how they fulfill the intended use of the product.</w:t>
      </w:r>
      <w:r>
        <w:rPr>
          <w:sz w:val="20"/>
          <w:szCs w:val="20"/>
        </w:rPr>
        <w:cr/>
      </w:r>
      <w:r>
        <w:rPr>
          <w:sz w:val="20"/>
          <w:szCs w:val="20"/>
        </w:rPr>
        <w:cr/>
        <w:t>4) Outline Modifications: Clearly describe each planned modification, ensuring that they are specific, verifiable, and appropriate for a PCCP. Address the questions provided in the template to ensure a comprehensive description.</w:t>
      </w:r>
      <w:r>
        <w:rPr>
          <w:sz w:val="20"/>
          <w:szCs w:val="20"/>
        </w:rPr>
        <w:cr/>
      </w:r>
      <w:r>
        <w:rPr>
          <w:sz w:val="20"/>
          <w:szCs w:val="20"/>
        </w:rPr>
        <w:cr/>
      </w:r>
      <w:r w:rsidR="008A2CFD">
        <w:rPr>
          <w:sz w:val="20"/>
          <w:szCs w:val="20"/>
        </w:rPr>
        <w:t xml:space="preserve">5) Develop the Modification </w:t>
      </w:r>
    </w:p>
    <w:p w14:paraId="731B07DB" w14:textId="2481BDD6" w:rsidR="00B273D3" w:rsidRDefault="008A2CFD" w:rsidP="008A2CFD">
      <w:pPr>
        <w:rPr>
          <w:noProof/>
          <w:sz w:val="20"/>
          <w:szCs w:val="20"/>
        </w:rPr>
      </w:pPr>
      <w:r>
        <w:rPr>
          <w:sz w:val="20"/>
          <w:szCs w:val="20"/>
        </w:rPr>
        <w:t>Protocol: Use the template sections on Data Management Practices, Re-Training Practices, Performance Evaluation, and Update Procedures to develop a detailed protocol for implementing and assessing modifications.</w:t>
      </w:r>
      <w:r w:rsidR="00C44F66" w:rsidRPr="00B273D3">
        <w:rPr>
          <w:sz w:val="20"/>
          <w:szCs w:val="20"/>
        </w:rPr>
        <w:cr/>
      </w:r>
    </w:p>
    <w:p w14:paraId="41D4CA83" w14:textId="391EF147" w:rsidR="00C44F66" w:rsidRDefault="00C44F66" w:rsidP="00B273D3">
      <w:r w:rsidRPr="00B273D3">
        <w:rPr>
          <w:sz w:val="20"/>
          <w:szCs w:val="20"/>
        </w:rPr>
        <w:t>6) Assess the Impact: Evaluate the impact of each modification and the collective impact of all modifications on the safety and effectiveness of the device.</w:t>
      </w:r>
      <w:r w:rsidRPr="00B273D3">
        <w:rPr>
          <w:sz w:val="20"/>
          <w:szCs w:val="20"/>
        </w:rPr>
        <w:cr/>
      </w:r>
      <w:r>
        <w:rPr>
          <w:sz w:val="20"/>
          <w:szCs w:val="20"/>
        </w:rPr>
        <w:cr/>
        <w:t>Example Medical Device Description</w:t>
      </w:r>
      <w:r>
        <w:rPr>
          <w:sz w:val="20"/>
          <w:szCs w:val="20"/>
        </w:rPr>
        <w:cr/>
      </w:r>
      <w:r>
        <w:rPr>
          <w:sz w:val="20"/>
          <w:szCs w:val="20"/>
        </w:rPr>
        <w:cr/>
        <w:t xml:space="preserve">The example provided in this template is a wearable medical device that incorporates a Machine Learning Device Software Function (ML-DSF). The ML-DSF </w:t>
      </w:r>
      <w:proofErr w:type="gramStart"/>
      <w:r>
        <w:rPr>
          <w:sz w:val="20"/>
          <w:szCs w:val="20"/>
        </w:rPr>
        <w:t>is capable of predicting</w:t>
      </w:r>
      <w:proofErr w:type="gramEnd"/>
      <w:r>
        <w:rPr>
          <w:sz w:val="20"/>
          <w:szCs w:val="20"/>
        </w:rPr>
        <w:t xml:space="preserve"> and diagnosing healthcare conditions using sensor data. It features a core algorithm that can be updated remotely and a personal ML-DSF algorithm that continuously learns from the user's real-world data. The modifications outlined in this template include weekly core algorithm re-</w:t>
      </w:r>
      <w:proofErr w:type="gramStart"/>
      <w:r>
        <w:rPr>
          <w:sz w:val="20"/>
          <w:szCs w:val="20"/>
        </w:rPr>
        <w:t>training</w:t>
      </w:r>
      <w:proofErr w:type="gramEnd"/>
      <w:r>
        <w:rPr>
          <w:sz w:val="20"/>
          <w:szCs w:val="20"/>
        </w:rPr>
        <w:cr/>
      </w:r>
      <w:r>
        <w:rPr>
          <w:sz w:val="20"/>
          <w:szCs w:val="20"/>
        </w:rPr>
        <w:cr/>
        <w:t>DISCLAIMER</w:t>
      </w:r>
      <w:r>
        <w:rPr>
          <w:sz w:val="20"/>
          <w:szCs w:val="20"/>
        </w:rPr>
        <w:cr/>
      </w:r>
      <w:r>
        <w:rPr>
          <w:sz w:val="20"/>
          <w:szCs w:val="20"/>
        </w:rPr>
        <w:cr/>
        <w:t xml:space="preserve">The example provided in this template, involving a wearable medical device with a Machine Learning Device Software Function (ML-DSF), is for ILLUSTRATIVE PURPOSES ONLY. It is intended to demonstrate how to apply the template to a hypothetical medical device and is not representative of any specific product or manufacturer. Users of this template should replace the example with details specific to their own medical device and organization. </w:t>
      </w:r>
      <w:r>
        <w:rPr>
          <w:sz w:val="20"/>
          <w:szCs w:val="20"/>
        </w:rPr>
        <w:cr/>
      </w:r>
    </w:p>
  </w:comment>
  <w:comment w:id="8" w:author="Author" w:initials="A">
    <w:p w14:paraId="16E930A8" w14:textId="625ED92A" w:rsidR="00F771EF" w:rsidRDefault="00000000">
      <w:pPr>
        <w:widowControl w:val="0"/>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With </w:t>
      </w:r>
      <w:proofErr w:type="spellStart"/>
      <w:r>
        <w:rPr>
          <w:rFonts w:ascii="Arial" w:eastAsia="Arial" w:hAnsi="Arial" w:cs="Arial"/>
          <w:color w:val="000000"/>
        </w:rPr>
        <w:t>Ketryx</w:t>
      </w:r>
      <w:proofErr w:type="spellEnd"/>
      <w:r>
        <w:rPr>
          <w:rFonts w:ascii="Arial" w:eastAsia="Arial" w:hAnsi="Arial" w:cs="Arial"/>
          <w:color w:val="000000"/>
        </w:rPr>
        <w:t>, an architecture diagram could be generated automatically as you define and develop relationships between software configuration items.</w:t>
      </w:r>
    </w:p>
  </w:comment>
  <w:comment w:id="10" w:author="Author" w:initials="A">
    <w:p w14:paraId="0AFC6138" w14:textId="77777777" w:rsidR="00F771EF" w:rsidRDefault="00000000">
      <w:pPr>
        <w:widowControl w:val="0"/>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Defining your description of modifications for a PCCP can be efficiently achieved by utilizing a system like </w:t>
      </w:r>
      <w:proofErr w:type="spellStart"/>
      <w:r>
        <w:rPr>
          <w:rFonts w:ascii="Arial" w:eastAsia="Arial" w:hAnsi="Arial" w:cs="Arial"/>
          <w:color w:val="000000"/>
        </w:rPr>
        <w:t>Ketryx</w:t>
      </w:r>
      <w:proofErr w:type="spellEnd"/>
      <w:r>
        <w:rPr>
          <w:rFonts w:ascii="Arial" w:eastAsia="Arial" w:hAnsi="Arial" w:cs="Arial"/>
          <w:color w:val="000000"/>
        </w:rPr>
        <w:t xml:space="preserve"> to define your Requirements. The </w:t>
      </w:r>
      <w:proofErr w:type="spellStart"/>
      <w:r>
        <w:rPr>
          <w:rFonts w:ascii="Arial" w:eastAsia="Arial" w:hAnsi="Arial" w:cs="Arial"/>
          <w:color w:val="000000"/>
        </w:rPr>
        <w:t>Ketryx</w:t>
      </w:r>
      <w:proofErr w:type="spellEnd"/>
      <w:r>
        <w:rPr>
          <w:rFonts w:ascii="Arial" w:eastAsia="Arial" w:hAnsi="Arial" w:cs="Arial"/>
          <w:color w:val="000000"/>
        </w:rPr>
        <w:t xml:space="preserve"> platform enables clear documentation and management of each modification's requirements, ensuring compliance and facilitating verification and validation processes essential for FDA approval.</w:t>
      </w:r>
    </w:p>
  </w:comment>
  <w:comment w:id="15" w:author="Author" w:initials="A">
    <w:p w14:paraId="7B93891E" w14:textId="6D349000" w:rsidR="00632E87" w:rsidRDefault="00000000">
      <w:pPr>
        <w:widowControl w:val="0"/>
        <w:pBdr>
          <w:top w:val="nil"/>
          <w:left w:val="nil"/>
          <w:bottom w:val="nil"/>
          <w:right w:val="nil"/>
          <w:between w:val="nil"/>
        </w:pBdr>
        <w:spacing w:line="240" w:lineRule="auto"/>
        <w:rPr>
          <w:rFonts w:ascii="Arial" w:eastAsia="Arial" w:hAnsi="Arial" w:cs="Arial"/>
          <w:color w:val="000000"/>
        </w:rPr>
      </w:pPr>
      <w:proofErr w:type="spellStart"/>
      <w:r>
        <w:rPr>
          <w:rFonts w:ascii="Arial" w:eastAsia="Arial" w:hAnsi="Arial" w:cs="Arial"/>
          <w:color w:val="000000"/>
        </w:rPr>
        <w:t>Ketryx</w:t>
      </w:r>
      <w:proofErr w:type="spellEnd"/>
      <w:r>
        <w:rPr>
          <w:rFonts w:ascii="Arial" w:eastAsia="Arial" w:hAnsi="Arial" w:cs="Arial"/>
          <w:color w:val="000000"/>
        </w:rPr>
        <w:t xml:space="preserve"> is equipped to efficiently manage evidence generated for the modification protocol of a PCCP. The platform supports comprehensive verification, validation, and traceability management and facilitates the documentation and control of data handling, model re-training, and performance evaluations necessary for satisfying this section of your PCCP.</w:t>
      </w:r>
    </w:p>
    <w:p w14:paraId="39A8AE10" w14:textId="77777777" w:rsidR="0012649E" w:rsidRDefault="0012649E">
      <w:pPr>
        <w:widowControl w:val="0"/>
        <w:pBdr>
          <w:top w:val="nil"/>
          <w:left w:val="nil"/>
          <w:bottom w:val="nil"/>
          <w:right w:val="nil"/>
          <w:between w:val="nil"/>
        </w:pBdr>
        <w:spacing w:line="240" w:lineRule="auto"/>
        <w:rPr>
          <w:rFonts w:ascii="Arial" w:eastAsia="Arial" w:hAnsi="Arial" w:cs="Arial"/>
          <w:color w:val="000000"/>
        </w:rPr>
      </w:pPr>
    </w:p>
    <w:p w14:paraId="6899BE3E" w14:textId="31B7D625" w:rsidR="0012649E" w:rsidRDefault="0012649E">
      <w:pPr>
        <w:widowControl w:val="0"/>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Learn more automatic documentation generation in </w:t>
      </w:r>
      <w:proofErr w:type="spellStart"/>
      <w:r>
        <w:rPr>
          <w:rFonts w:ascii="Arial" w:eastAsia="Arial" w:hAnsi="Arial" w:cs="Arial"/>
          <w:color w:val="000000"/>
        </w:rPr>
        <w:t>Ketryx</w:t>
      </w:r>
      <w:proofErr w:type="spellEnd"/>
      <w:r>
        <w:rPr>
          <w:rFonts w:ascii="Arial" w:eastAsia="Arial" w:hAnsi="Arial" w:cs="Arial"/>
          <w:color w:val="000000"/>
        </w:rPr>
        <w:t xml:space="preserve">: </w:t>
      </w:r>
      <w:hyperlink r:id="rId1" w:history="1">
        <w:r w:rsidRPr="001B5563">
          <w:rPr>
            <w:rStyle w:val="Hyperlink"/>
            <w:rFonts w:ascii="Arial" w:eastAsia="Arial" w:hAnsi="Arial" w:cs="Arial"/>
          </w:rPr>
          <w:t>https://go.ketryx.com/4bBIv1b</w:t>
        </w:r>
      </w:hyperlink>
    </w:p>
    <w:p w14:paraId="0F2A6010" w14:textId="0B51C729" w:rsidR="008D2063" w:rsidRDefault="008D2063">
      <w:pPr>
        <w:widowControl w:val="0"/>
        <w:pBdr>
          <w:top w:val="nil"/>
          <w:left w:val="nil"/>
          <w:bottom w:val="nil"/>
          <w:right w:val="nil"/>
          <w:between w:val="nil"/>
        </w:pBdr>
        <w:spacing w:line="240" w:lineRule="auto"/>
        <w:rPr>
          <w:rFonts w:ascii="Arial" w:eastAsia="Arial" w:hAnsi="Arial" w:cs="Arial"/>
          <w:color w:val="000000"/>
        </w:rPr>
      </w:pPr>
    </w:p>
  </w:comment>
  <w:comment w:id="20" w:author="Author" w:initials="A">
    <w:p w14:paraId="7411087D" w14:textId="77777777" w:rsidR="00F771EF" w:rsidRDefault="00000000">
      <w:pPr>
        <w:widowControl w:val="0"/>
        <w:pBdr>
          <w:top w:val="nil"/>
          <w:left w:val="nil"/>
          <w:bottom w:val="nil"/>
          <w:right w:val="nil"/>
          <w:between w:val="nil"/>
        </w:pBdr>
        <w:spacing w:line="240" w:lineRule="auto"/>
        <w:rPr>
          <w:rFonts w:ascii="Arial" w:eastAsia="Arial" w:hAnsi="Arial" w:cs="Arial"/>
          <w:color w:val="000000"/>
        </w:rPr>
      </w:pPr>
      <w:proofErr w:type="spellStart"/>
      <w:r>
        <w:rPr>
          <w:rFonts w:ascii="Arial" w:eastAsia="Arial" w:hAnsi="Arial" w:cs="Arial"/>
          <w:color w:val="000000"/>
        </w:rPr>
        <w:t>Ketryx</w:t>
      </w:r>
      <w:proofErr w:type="spellEnd"/>
      <w:r>
        <w:rPr>
          <w:rFonts w:ascii="Arial" w:eastAsia="Arial" w:hAnsi="Arial" w:cs="Arial"/>
          <w:color w:val="000000"/>
        </w:rPr>
        <w:t xml:space="preserve"> can quietly enforce software procedures during the software lifecycle process so developers can focus on algorithm modifications.</w:t>
      </w:r>
    </w:p>
    <w:p w14:paraId="339999D6" w14:textId="77777777" w:rsidR="0012649E" w:rsidRDefault="0012649E">
      <w:pPr>
        <w:widowControl w:val="0"/>
        <w:pBdr>
          <w:top w:val="nil"/>
          <w:left w:val="nil"/>
          <w:bottom w:val="nil"/>
          <w:right w:val="nil"/>
          <w:between w:val="nil"/>
        </w:pBdr>
        <w:spacing w:line="240" w:lineRule="auto"/>
        <w:rPr>
          <w:rFonts w:ascii="Arial" w:eastAsia="Arial" w:hAnsi="Arial" w:cs="Arial"/>
          <w:color w:val="000000"/>
        </w:rPr>
      </w:pPr>
    </w:p>
    <w:p w14:paraId="67B3FA8F" w14:textId="5E110E6E" w:rsidR="0012649E" w:rsidRDefault="0012649E">
      <w:pPr>
        <w:widowControl w:val="0"/>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Learn more about traceability in </w:t>
      </w:r>
      <w:proofErr w:type="spellStart"/>
      <w:r>
        <w:rPr>
          <w:rFonts w:ascii="Arial" w:eastAsia="Arial" w:hAnsi="Arial" w:cs="Arial"/>
          <w:color w:val="000000"/>
        </w:rPr>
        <w:t>Ketryx</w:t>
      </w:r>
      <w:proofErr w:type="spellEnd"/>
      <w:r>
        <w:rPr>
          <w:rFonts w:ascii="Arial" w:eastAsia="Arial" w:hAnsi="Arial" w:cs="Arial"/>
          <w:color w:val="000000"/>
        </w:rPr>
        <w:t xml:space="preserve">: </w:t>
      </w:r>
      <w:hyperlink r:id="rId2" w:history="1">
        <w:r w:rsidRPr="001B5563">
          <w:rPr>
            <w:rStyle w:val="Hyperlink"/>
            <w:rFonts w:ascii="Arial" w:eastAsia="Arial" w:hAnsi="Arial" w:cs="Arial"/>
          </w:rPr>
          <w:t>https://go.ketryx.com/3QLFeEG</w:t>
        </w:r>
      </w:hyperlink>
    </w:p>
  </w:comment>
  <w:comment w:id="21" w:author="Author" w:initials="A">
    <w:p w14:paraId="5B07D861" w14:textId="0C81F256" w:rsidR="00632E87" w:rsidRDefault="00000000">
      <w:pPr>
        <w:widowControl w:val="0"/>
        <w:pBdr>
          <w:top w:val="nil"/>
          <w:left w:val="nil"/>
          <w:bottom w:val="nil"/>
          <w:right w:val="nil"/>
          <w:between w:val="nil"/>
        </w:pBdr>
        <w:spacing w:line="240" w:lineRule="auto"/>
        <w:rPr>
          <w:rFonts w:ascii="Arial" w:eastAsia="Arial" w:hAnsi="Arial" w:cs="Arial"/>
          <w:color w:val="000000"/>
        </w:rPr>
      </w:pPr>
      <w:proofErr w:type="spellStart"/>
      <w:r>
        <w:rPr>
          <w:rFonts w:ascii="Arial" w:eastAsia="Arial" w:hAnsi="Arial" w:cs="Arial"/>
          <w:color w:val="000000"/>
        </w:rPr>
        <w:t>Ketryx</w:t>
      </w:r>
      <w:proofErr w:type="spellEnd"/>
      <w:r>
        <w:rPr>
          <w:rFonts w:ascii="Arial" w:eastAsia="Arial" w:hAnsi="Arial" w:cs="Arial"/>
          <w:color w:val="000000"/>
        </w:rPr>
        <w:t xml:space="preserve"> can automatically generate documentation from test execution results, which can include test setup details such as algorithm training.</w:t>
      </w:r>
    </w:p>
    <w:p w14:paraId="70815005" w14:textId="77777777" w:rsidR="0012649E" w:rsidRDefault="0012649E">
      <w:pPr>
        <w:widowControl w:val="0"/>
        <w:pBdr>
          <w:top w:val="nil"/>
          <w:left w:val="nil"/>
          <w:bottom w:val="nil"/>
          <w:right w:val="nil"/>
          <w:between w:val="nil"/>
        </w:pBdr>
        <w:spacing w:line="240" w:lineRule="auto"/>
        <w:rPr>
          <w:rFonts w:ascii="Arial" w:eastAsia="Arial" w:hAnsi="Arial" w:cs="Arial"/>
          <w:color w:val="000000"/>
        </w:rPr>
      </w:pPr>
    </w:p>
    <w:p w14:paraId="0EAAC68C" w14:textId="3BBEDF25" w:rsidR="0012649E" w:rsidRDefault="0012649E">
      <w:pPr>
        <w:widowControl w:val="0"/>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Learn more automatic documentation generation in </w:t>
      </w:r>
      <w:proofErr w:type="spellStart"/>
      <w:r>
        <w:rPr>
          <w:rFonts w:ascii="Arial" w:eastAsia="Arial" w:hAnsi="Arial" w:cs="Arial"/>
          <w:color w:val="000000"/>
        </w:rPr>
        <w:t>Ketryx</w:t>
      </w:r>
      <w:proofErr w:type="spellEnd"/>
      <w:r>
        <w:rPr>
          <w:rFonts w:ascii="Arial" w:eastAsia="Arial" w:hAnsi="Arial" w:cs="Arial"/>
          <w:color w:val="000000"/>
        </w:rPr>
        <w:t xml:space="preserve">: </w:t>
      </w:r>
      <w:hyperlink r:id="rId3" w:history="1">
        <w:r w:rsidRPr="001B5563">
          <w:rPr>
            <w:rStyle w:val="Hyperlink"/>
            <w:rFonts w:ascii="Arial" w:eastAsia="Arial" w:hAnsi="Arial" w:cs="Arial"/>
          </w:rPr>
          <w:t>https://go.ketryx.com/4bBIv1b</w:t>
        </w:r>
      </w:hyperlink>
    </w:p>
    <w:p w14:paraId="7EA03B5A" w14:textId="0355FC56" w:rsidR="00632E87" w:rsidRDefault="00632E87">
      <w:pPr>
        <w:widowControl w:val="0"/>
        <w:pBdr>
          <w:top w:val="nil"/>
          <w:left w:val="nil"/>
          <w:bottom w:val="nil"/>
          <w:right w:val="nil"/>
          <w:between w:val="nil"/>
        </w:pBdr>
        <w:spacing w:line="240" w:lineRule="auto"/>
        <w:rPr>
          <w:rFonts w:ascii="Arial" w:eastAsia="Arial" w:hAnsi="Arial" w:cs="Arial"/>
          <w:color w:val="000000"/>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557CE6" w15:done="0"/>
  <w15:commentEx w15:paraId="41D4CA83" w15:done="0"/>
  <w15:commentEx w15:paraId="16E930A8" w15:done="0"/>
  <w15:commentEx w15:paraId="0AFC6138" w15:done="0"/>
  <w15:commentEx w15:paraId="0F2A6010" w15:done="0"/>
  <w15:commentEx w15:paraId="67B3FA8F" w15:done="0"/>
  <w15:commentEx w15:paraId="7EA03B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557CE6" w16cid:durableId="1BD49CDB"/>
  <w16cid:commentId w16cid:paraId="41D4CA83" w16cid:durableId="6386117B"/>
  <w16cid:commentId w16cid:paraId="16E930A8" w16cid:durableId="1080F40E"/>
  <w16cid:commentId w16cid:paraId="0AFC6138" w16cid:durableId="56053CDA"/>
  <w16cid:commentId w16cid:paraId="0F2A6010" w16cid:durableId="584704E4"/>
  <w16cid:commentId w16cid:paraId="67B3FA8F" w16cid:durableId="13CA8451"/>
  <w16cid:commentId w16cid:paraId="7EA03B5A" w16cid:durableId="18D1E4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DF15F" w14:textId="77777777" w:rsidR="008A7A12" w:rsidRDefault="008A7A12">
      <w:pPr>
        <w:spacing w:line="240" w:lineRule="auto"/>
      </w:pPr>
      <w:r>
        <w:separator/>
      </w:r>
    </w:p>
  </w:endnote>
  <w:endnote w:type="continuationSeparator" w:id="0">
    <w:p w14:paraId="0E8491AC" w14:textId="77777777" w:rsidR="008A7A12" w:rsidRDefault="008A7A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858876F-F158-7C48-BA51-6CE3385857A0}"/>
    <w:embedBold r:id="rId2" w:fontKey="{2D3055E3-69D7-9545-9923-0854737B3511}"/>
  </w:font>
  <w:font w:name="Noto Sans Symbols">
    <w:panose1 w:val="020B0502040504020204"/>
    <w:charset w:val="00"/>
    <w:family w:val="swiss"/>
    <w:pitch w:val="variable"/>
    <w:sig w:usb0="E00002FF" w:usb1="4000201F" w:usb2="08000029" w:usb3="00000000" w:csb0="0000019F" w:csb1="00000000"/>
    <w:embedRegular r:id="rId3" w:fontKey="{8F59CA56-6485-A54F-A996-9C01AB9BEB32}"/>
  </w:font>
  <w:font w:name="Inter">
    <w:panose1 w:val="02000503000000020004"/>
    <w:charset w:val="00"/>
    <w:family w:val="auto"/>
    <w:pitch w:val="variable"/>
    <w:sig w:usb0="E00002FF" w:usb1="1200A1FF" w:usb2="00000001" w:usb3="00000000" w:csb0="0000019F" w:csb1="00000000"/>
    <w:embedRegular r:id="rId4" w:fontKey="{64DC0D89-BE38-5741-9374-4E68C0BF48A0}"/>
    <w:embedBold r:id="rId5" w:fontKey="{D30BBC6E-B280-FD4B-9CBB-E612A4D53F63}"/>
    <w:embedItalic r:id="rId6" w:fontKey="{C8E149EC-2585-BA4F-A856-9C20F0F8E998}"/>
  </w:font>
  <w:font w:name="Inter Medium">
    <w:panose1 w:val="02000503000000020004"/>
    <w:charset w:val="00"/>
    <w:family w:val="auto"/>
    <w:pitch w:val="variable"/>
    <w:sig w:usb0="E00002FF" w:usb1="1200A1FF" w:usb2="00000001" w:usb3="00000000" w:csb0="0000019F" w:csb1="00000000"/>
    <w:embedRegular r:id="rId7" w:fontKey="{82F5344F-8C85-514A-A289-5CE11BD162C5}"/>
  </w:font>
  <w:font w:name="Inter SemiBold">
    <w:panose1 w:val="02000503000000020004"/>
    <w:charset w:val="00"/>
    <w:family w:val="auto"/>
    <w:pitch w:val="variable"/>
    <w:sig w:usb0="E00002FF" w:usb1="1200A1FF" w:usb2="00000001" w:usb3="00000000" w:csb0="0000019F" w:csb1="00000000"/>
    <w:embedRegular r:id="rId8" w:fontKey="{7877BF30-BE68-EB44-AB03-A10D6D026F07}"/>
  </w:font>
  <w:font w:name="Arial">
    <w:panose1 w:val="020B0604020202020204"/>
    <w:charset w:val="00"/>
    <w:family w:val="swiss"/>
    <w:pitch w:val="variable"/>
    <w:sig w:usb0="E0002AFF" w:usb1="C0007843" w:usb2="00000009" w:usb3="00000000" w:csb0="000001FF" w:csb1="00000000"/>
    <w:embedRegular r:id="rId9" w:fontKey="{CCAC9AF0-6292-054B-9C40-08C8C3A28ED6}"/>
    <w:embedBold r:id="rId10" w:fontKey="{A91D8B2F-8533-EC4A-8895-E2EB33229498}"/>
    <w:embedItalic r:id="rId11" w:fontKey="{B8AE07B9-C18D-0946-BE49-A06E94BB6C18}"/>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12" w:fontKey="{9F908B15-C8C7-8941-897E-711B45A44841}"/>
  </w:font>
  <w:font w:name="Cambria">
    <w:panose1 w:val="02040503050406030204"/>
    <w:charset w:val="00"/>
    <w:family w:val="roman"/>
    <w:pitch w:val="variable"/>
    <w:sig w:usb0="E00002FF" w:usb1="400004FF" w:usb2="00000000" w:usb3="00000000" w:csb0="0000019F" w:csb1="00000000"/>
    <w:embedRegular r:id="rId13" w:fontKey="{527B1A0D-829E-2344-AE03-BF6BCABD8D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FB6" w14:textId="77777777" w:rsidR="00F771EF" w:rsidRDefault="00000000">
    <w:r>
      <w:rPr>
        <w:noProof/>
      </w:rPr>
      <w:drawing>
        <wp:anchor distT="114300" distB="114300" distL="114300" distR="114300" simplePos="0" relativeHeight="251658240" behindDoc="0" locked="0" layoutInCell="1" hidden="0" allowOverlap="1" wp14:anchorId="43E263BF" wp14:editId="5F196B34">
          <wp:simplePos x="0" y="0"/>
          <wp:positionH relativeFrom="column">
            <wp:posOffset>-409574</wp:posOffset>
          </wp:positionH>
          <wp:positionV relativeFrom="paragraph">
            <wp:posOffset>38101</wp:posOffset>
          </wp:positionV>
          <wp:extent cx="321280" cy="4048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1280" cy="404813"/>
                  </a:xfrm>
                  <a:prstGeom prst="rect">
                    <a:avLst/>
                  </a:prstGeom>
                  <a:ln/>
                </pic:spPr>
              </pic:pic>
            </a:graphicData>
          </a:graphic>
        </wp:anchor>
      </w:drawing>
    </w:r>
  </w:p>
  <w:p w14:paraId="4C0EC7B7" w14:textId="6F695445" w:rsidR="00F771EF" w:rsidRDefault="005E2B30">
    <w:pPr>
      <w:jc w:val="right"/>
    </w:pPr>
    <w:r>
      <w:t xml:space="preserve">Version </w:t>
    </w:r>
    <w:proofErr w:type="gramStart"/>
    <w:r>
      <w:t xml:space="preserve">3  </w:t>
    </w:r>
    <w:r w:rsidR="00FA6225">
      <w:t>|</w:t>
    </w:r>
    <w:proofErr w:type="gramEnd"/>
    <w:r w:rsidR="00FA6225">
      <w:t xml:space="preserve"> </w:t>
    </w:r>
    <w:r>
      <w:t xml:space="preserve"> </w:t>
    </w:r>
    <w:r w:rsidR="00000000">
      <w:fldChar w:fldCharType="begin"/>
    </w:r>
    <w:r w:rsidR="00000000">
      <w:instrText>PAGE</w:instrText>
    </w:r>
    <w:r w:rsidR="00000000">
      <w:fldChar w:fldCharType="separate"/>
    </w:r>
    <w:r w:rsidR="00FA1ED6">
      <w:rPr>
        <w:noProof/>
      </w:rPr>
      <w:t>1</w:t>
    </w:r>
    <w:r w:rsidR="0000000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76F32" w14:textId="77777777" w:rsidR="008A7A12" w:rsidRDefault="008A7A12">
      <w:pPr>
        <w:spacing w:line="240" w:lineRule="auto"/>
      </w:pPr>
      <w:r>
        <w:separator/>
      </w:r>
    </w:p>
  </w:footnote>
  <w:footnote w:type="continuationSeparator" w:id="0">
    <w:p w14:paraId="3492341E" w14:textId="77777777" w:rsidR="008A7A12" w:rsidRDefault="008A7A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5F71" w14:textId="77777777" w:rsidR="00F771EF" w:rsidRDefault="00F771EF">
    <w:pPr>
      <w:widowControl w:val="0"/>
      <w:rPr>
        <w:rFonts w:ascii="Times New Roman" w:eastAsia="Times New Roman" w:hAnsi="Times New Roman" w:cs="Times New Roman"/>
        <w:b/>
        <w:sz w:val="20"/>
        <w:szCs w:val="20"/>
      </w:rPr>
    </w:pPr>
  </w:p>
  <w:tbl>
    <w:tblPr>
      <w:tblStyle w:val="a3"/>
      <w:tblW w:w="105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56"/>
      <w:gridCol w:w="2262"/>
      <w:gridCol w:w="2592"/>
      <w:gridCol w:w="2620"/>
    </w:tblGrid>
    <w:tr w:rsidR="00F771EF" w14:paraId="786C912B" w14:textId="77777777">
      <w:trPr>
        <w:trHeight w:val="576"/>
        <w:jc w:val="center"/>
      </w:trPr>
      <w:tc>
        <w:tcPr>
          <w:tcW w:w="3056" w:type="dxa"/>
          <w:shd w:val="clear" w:color="auto" w:fill="auto"/>
          <w:tcMar>
            <w:top w:w="100" w:type="dxa"/>
            <w:left w:w="100" w:type="dxa"/>
            <w:bottom w:w="100" w:type="dxa"/>
            <w:right w:w="100" w:type="dxa"/>
          </w:tcMar>
          <w:vAlign w:val="center"/>
        </w:tcPr>
        <w:p w14:paraId="1B1E39AF" w14:textId="77777777" w:rsidR="00F771EF" w:rsidRDefault="00000000">
          <w:pPr>
            <w:widowControl w:val="0"/>
            <w:spacing w:line="240" w:lineRule="auto"/>
            <w:jc w:val="center"/>
            <w:rPr>
              <w:rFonts w:ascii="Arial" w:eastAsia="Arial" w:hAnsi="Arial" w:cs="Arial"/>
              <w:sz w:val="26"/>
              <w:szCs w:val="26"/>
            </w:rPr>
          </w:pPr>
          <w:r>
            <w:rPr>
              <w:rFonts w:ascii="Arial" w:eastAsia="Arial" w:hAnsi="Arial" w:cs="Arial"/>
              <w:noProof/>
              <w:sz w:val="26"/>
              <w:szCs w:val="26"/>
            </w:rPr>
            <w:drawing>
              <wp:inline distT="114300" distB="114300" distL="114300" distR="114300" wp14:anchorId="547EC40B" wp14:editId="1E33CA3E">
                <wp:extent cx="1352550" cy="330200"/>
                <wp:effectExtent l="0" t="0" r="0" b="0"/>
                <wp:docPr id="2"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1352550" cy="330200"/>
                        </a:xfrm>
                        <a:prstGeom prst="rect">
                          <a:avLst/>
                        </a:prstGeom>
                        <a:ln/>
                      </pic:spPr>
                    </pic:pic>
                  </a:graphicData>
                </a:graphic>
              </wp:inline>
            </w:drawing>
          </w:r>
        </w:p>
      </w:tc>
      <w:tc>
        <w:tcPr>
          <w:tcW w:w="7474" w:type="dxa"/>
          <w:gridSpan w:val="3"/>
          <w:shd w:val="clear" w:color="auto" w:fill="auto"/>
          <w:tcMar>
            <w:top w:w="100" w:type="dxa"/>
            <w:left w:w="100" w:type="dxa"/>
            <w:bottom w:w="100" w:type="dxa"/>
            <w:right w:w="100" w:type="dxa"/>
          </w:tcMar>
        </w:tcPr>
        <w:p w14:paraId="7197BAEC" w14:textId="77777777" w:rsidR="00F771EF" w:rsidRDefault="00000000">
          <w:pPr>
            <w:widowControl w:val="0"/>
            <w:spacing w:line="240" w:lineRule="auto"/>
            <w:rPr>
              <w:rFonts w:ascii="Arial" w:eastAsia="Arial" w:hAnsi="Arial" w:cs="Arial"/>
              <w:sz w:val="20"/>
              <w:szCs w:val="20"/>
            </w:rPr>
          </w:pPr>
          <w:r>
            <w:rPr>
              <w:rFonts w:ascii="Arial" w:eastAsia="Arial" w:hAnsi="Arial" w:cs="Arial"/>
              <w:sz w:val="20"/>
              <w:szCs w:val="20"/>
            </w:rPr>
            <w:t xml:space="preserve">Category: Validation </w:t>
          </w:r>
        </w:p>
        <w:p w14:paraId="64EAF375" w14:textId="77777777" w:rsidR="00F771EF" w:rsidRDefault="00000000">
          <w:pPr>
            <w:widowControl w:val="0"/>
            <w:spacing w:line="240" w:lineRule="auto"/>
            <w:rPr>
              <w:rFonts w:ascii="Arial" w:eastAsia="Arial" w:hAnsi="Arial" w:cs="Arial"/>
              <w:color w:val="FF0000"/>
              <w:sz w:val="20"/>
              <w:szCs w:val="20"/>
            </w:rPr>
          </w:pPr>
          <w:r>
            <w:rPr>
              <w:rFonts w:ascii="Arial" w:eastAsia="Arial" w:hAnsi="Arial" w:cs="Arial"/>
              <w:sz w:val="20"/>
              <w:szCs w:val="20"/>
            </w:rPr>
            <w:t xml:space="preserve">Title: Predetermined Change Control Plan </w:t>
          </w:r>
          <w:r>
            <w:rPr>
              <w:rFonts w:ascii="Arial" w:eastAsia="Arial" w:hAnsi="Arial" w:cs="Arial"/>
              <w:color w:val="FF0000"/>
              <w:sz w:val="20"/>
              <w:szCs w:val="20"/>
            </w:rPr>
            <w:t>Template</w:t>
          </w:r>
        </w:p>
        <w:p w14:paraId="248AB5C8" w14:textId="77777777" w:rsidR="00F771EF" w:rsidRDefault="00000000">
          <w:pPr>
            <w:widowControl w:val="0"/>
            <w:spacing w:line="240" w:lineRule="auto"/>
            <w:rPr>
              <w:rFonts w:ascii="Arial" w:eastAsia="Arial" w:hAnsi="Arial" w:cs="Arial"/>
              <w:color w:val="FF0000"/>
              <w:sz w:val="20"/>
              <w:szCs w:val="20"/>
            </w:rPr>
          </w:pPr>
          <w:r>
            <w:rPr>
              <w:rFonts w:ascii="Arial" w:eastAsia="Arial" w:hAnsi="Arial" w:cs="Arial"/>
              <w:sz w:val="20"/>
              <w:szCs w:val="20"/>
            </w:rPr>
            <w:t xml:space="preserve">Owner: </w:t>
          </w:r>
          <w:r>
            <w:rPr>
              <w:rFonts w:ascii="Arial" w:eastAsia="Arial" w:hAnsi="Arial" w:cs="Arial"/>
              <w:color w:val="FF0000"/>
              <w:sz w:val="20"/>
              <w:szCs w:val="20"/>
            </w:rPr>
            <w:t>Owner Name</w:t>
          </w:r>
        </w:p>
      </w:tc>
    </w:tr>
    <w:tr w:rsidR="00F771EF" w14:paraId="1DF16C08" w14:textId="77777777">
      <w:trPr>
        <w:trHeight w:val="420"/>
        <w:jc w:val="center"/>
      </w:trPr>
      <w:tc>
        <w:tcPr>
          <w:tcW w:w="3056" w:type="dxa"/>
          <w:shd w:val="clear" w:color="auto" w:fill="auto"/>
          <w:tcMar>
            <w:top w:w="100" w:type="dxa"/>
            <w:left w:w="100" w:type="dxa"/>
            <w:bottom w:w="100" w:type="dxa"/>
            <w:right w:w="100" w:type="dxa"/>
          </w:tcMar>
        </w:tcPr>
        <w:p w14:paraId="780A24D1" w14:textId="77777777" w:rsidR="00F771EF" w:rsidRDefault="00000000">
          <w:pPr>
            <w:widowControl w:val="0"/>
            <w:spacing w:line="240" w:lineRule="auto"/>
            <w:jc w:val="center"/>
            <w:rPr>
              <w:rFonts w:ascii="Arial" w:eastAsia="Arial" w:hAnsi="Arial" w:cs="Arial"/>
              <w:sz w:val="20"/>
              <w:szCs w:val="20"/>
            </w:rPr>
          </w:pPr>
          <w:r>
            <w:rPr>
              <w:rFonts w:ascii="Arial" w:eastAsia="Arial" w:hAnsi="Arial" w:cs="Arial"/>
              <w:sz w:val="20"/>
              <w:szCs w:val="20"/>
            </w:rPr>
            <w:t>Version</w:t>
          </w:r>
        </w:p>
        <w:p w14:paraId="38334C0E" w14:textId="77777777" w:rsidR="00F771EF" w:rsidRDefault="00000000">
          <w:pPr>
            <w:widowControl w:val="0"/>
            <w:spacing w:line="240" w:lineRule="auto"/>
            <w:jc w:val="center"/>
            <w:rPr>
              <w:rFonts w:ascii="Arial" w:eastAsia="Arial" w:hAnsi="Arial" w:cs="Arial"/>
              <w:color w:val="FF0000"/>
              <w:sz w:val="20"/>
              <w:szCs w:val="20"/>
            </w:rPr>
          </w:pPr>
          <w:r>
            <w:rPr>
              <w:rFonts w:ascii="Arial" w:eastAsia="Arial" w:hAnsi="Arial" w:cs="Arial"/>
              <w:color w:val="FF0000"/>
              <w:sz w:val="20"/>
              <w:szCs w:val="20"/>
            </w:rPr>
            <w:t>0.1</w:t>
          </w:r>
        </w:p>
      </w:tc>
      <w:tc>
        <w:tcPr>
          <w:tcW w:w="2262" w:type="dxa"/>
          <w:shd w:val="clear" w:color="auto" w:fill="auto"/>
          <w:tcMar>
            <w:top w:w="100" w:type="dxa"/>
            <w:left w:w="100" w:type="dxa"/>
            <w:bottom w:w="100" w:type="dxa"/>
            <w:right w:w="100" w:type="dxa"/>
          </w:tcMar>
        </w:tcPr>
        <w:p w14:paraId="22F97EBE" w14:textId="77777777" w:rsidR="00F771EF" w:rsidRDefault="00000000">
          <w:pPr>
            <w:widowControl w:val="0"/>
            <w:spacing w:line="240" w:lineRule="auto"/>
            <w:jc w:val="center"/>
            <w:rPr>
              <w:rFonts w:ascii="Arial" w:eastAsia="Arial" w:hAnsi="Arial" w:cs="Arial"/>
              <w:sz w:val="20"/>
              <w:szCs w:val="20"/>
            </w:rPr>
          </w:pPr>
          <w:r>
            <w:rPr>
              <w:rFonts w:ascii="Arial" w:eastAsia="Arial" w:hAnsi="Arial" w:cs="Arial"/>
              <w:sz w:val="20"/>
              <w:szCs w:val="20"/>
            </w:rPr>
            <w:t>State</w:t>
          </w:r>
        </w:p>
        <w:p w14:paraId="588007B4" w14:textId="77777777" w:rsidR="00F771EF" w:rsidRDefault="00000000">
          <w:pPr>
            <w:widowControl w:val="0"/>
            <w:spacing w:line="240" w:lineRule="auto"/>
            <w:jc w:val="center"/>
            <w:rPr>
              <w:rFonts w:ascii="Arial" w:eastAsia="Arial" w:hAnsi="Arial" w:cs="Arial"/>
              <w:color w:val="FF0000"/>
              <w:sz w:val="20"/>
              <w:szCs w:val="20"/>
            </w:rPr>
          </w:pPr>
          <w:r>
            <w:rPr>
              <w:rFonts w:ascii="Arial" w:eastAsia="Arial" w:hAnsi="Arial" w:cs="Arial"/>
              <w:color w:val="FF0000"/>
              <w:sz w:val="20"/>
              <w:szCs w:val="20"/>
            </w:rPr>
            <w:t>Draft</w:t>
          </w:r>
        </w:p>
      </w:tc>
      <w:tc>
        <w:tcPr>
          <w:tcW w:w="2592" w:type="dxa"/>
          <w:shd w:val="clear" w:color="auto" w:fill="auto"/>
          <w:tcMar>
            <w:top w:w="100" w:type="dxa"/>
            <w:left w:w="100" w:type="dxa"/>
            <w:bottom w:w="100" w:type="dxa"/>
            <w:right w:w="100" w:type="dxa"/>
          </w:tcMar>
        </w:tcPr>
        <w:p w14:paraId="42B46593" w14:textId="77777777" w:rsidR="00F771EF" w:rsidRDefault="00000000">
          <w:pPr>
            <w:widowControl w:val="0"/>
            <w:spacing w:line="240" w:lineRule="auto"/>
            <w:jc w:val="center"/>
            <w:rPr>
              <w:rFonts w:ascii="Arial" w:eastAsia="Arial" w:hAnsi="Arial" w:cs="Arial"/>
              <w:sz w:val="20"/>
              <w:szCs w:val="20"/>
            </w:rPr>
          </w:pPr>
          <w:r>
            <w:rPr>
              <w:rFonts w:ascii="Arial" w:eastAsia="Arial" w:hAnsi="Arial" w:cs="Arial"/>
              <w:sz w:val="20"/>
              <w:szCs w:val="20"/>
            </w:rPr>
            <w:t>Effective Date</w:t>
          </w:r>
        </w:p>
        <w:p w14:paraId="1DA9826F" w14:textId="56AA6B21" w:rsidR="00F771EF" w:rsidRDefault="00000000">
          <w:pPr>
            <w:widowControl w:val="0"/>
            <w:spacing w:line="240" w:lineRule="auto"/>
            <w:jc w:val="center"/>
            <w:rPr>
              <w:rFonts w:ascii="Arial" w:eastAsia="Arial" w:hAnsi="Arial" w:cs="Arial"/>
              <w:color w:val="FF0000"/>
              <w:sz w:val="20"/>
              <w:szCs w:val="20"/>
            </w:rPr>
          </w:pPr>
          <w:r>
            <w:rPr>
              <w:rFonts w:ascii="Arial" w:eastAsia="Arial" w:hAnsi="Arial" w:cs="Arial"/>
              <w:color w:val="FF0000"/>
              <w:sz w:val="20"/>
              <w:szCs w:val="20"/>
            </w:rPr>
            <w:t>XXX. XX,202</w:t>
          </w:r>
          <w:r w:rsidR="00FA1ED6">
            <w:rPr>
              <w:rFonts w:ascii="Arial" w:eastAsia="Arial" w:hAnsi="Arial" w:cs="Arial"/>
              <w:color w:val="FF0000"/>
              <w:sz w:val="20"/>
              <w:szCs w:val="20"/>
            </w:rPr>
            <w:t>4</w:t>
          </w:r>
        </w:p>
      </w:tc>
      <w:tc>
        <w:tcPr>
          <w:tcW w:w="2620" w:type="dxa"/>
          <w:shd w:val="clear" w:color="auto" w:fill="auto"/>
          <w:tcMar>
            <w:top w:w="100" w:type="dxa"/>
            <w:left w:w="100" w:type="dxa"/>
            <w:bottom w:w="100" w:type="dxa"/>
            <w:right w:w="100" w:type="dxa"/>
          </w:tcMar>
        </w:tcPr>
        <w:p w14:paraId="0AFDA17D" w14:textId="77777777" w:rsidR="00F771EF" w:rsidRDefault="00000000">
          <w:pPr>
            <w:widowControl w:val="0"/>
            <w:spacing w:line="240" w:lineRule="auto"/>
            <w:jc w:val="center"/>
            <w:rPr>
              <w:rFonts w:ascii="Arial" w:eastAsia="Arial" w:hAnsi="Arial" w:cs="Arial"/>
              <w:sz w:val="20"/>
              <w:szCs w:val="20"/>
            </w:rPr>
          </w:pPr>
          <w:r>
            <w:rPr>
              <w:rFonts w:ascii="Arial" w:eastAsia="Arial" w:hAnsi="Arial" w:cs="Arial"/>
              <w:sz w:val="20"/>
              <w:szCs w:val="20"/>
            </w:rPr>
            <w:t>Document ID</w:t>
          </w:r>
        </w:p>
        <w:p w14:paraId="3F28DEA0" w14:textId="77777777" w:rsidR="00F771EF" w:rsidRDefault="00000000">
          <w:pPr>
            <w:widowControl w:val="0"/>
            <w:spacing w:line="240" w:lineRule="auto"/>
            <w:jc w:val="center"/>
            <w:rPr>
              <w:rFonts w:ascii="Arial" w:eastAsia="Arial" w:hAnsi="Arial" w:cs="Arial"/>
              <w:color w:val="FF0000"/>
              <w:sz w:val="20"/>
              <w:szCs w:val="20"/>
            </w:rPr>
          </w:pPr>
          <w:r>
            <w:rPr>
              <w:rFonts w:ascii="Arial" w:eastAsia="Arial" w:hAnsi="Arial" w:cs="Arial"/>
              <w:color w:val="FF0000"/>
              <w:sz w:val="20"/>
              <w:szCs w:val="20"/>
            </w:rPr>
            <w:t>VAL-XXXXX</w:t>
          </w:r>
        </w:p>
      </w:tc>
    </w:tr>
  </w:tbl>
  <w:p w14:paraId="51CA2275" w14:textId="77777777" w:rsidR="00F771EF" w:rsidRDefault="00F771EF">
    <w:pPr>
      <w:tabs>
        <w:tab w:val="center" w:pos="4680"/>
        <w:tab w:val="right" w:pos="9360"/>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D150A"/>
    <w:multiLevelType w:val="multilevel"/>
    <w:tmpl w:val="86DAC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C2060D"/>
    <w:multiLevelType w:val="multilevel"/>
    <w:tmpl w:val="C48852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A9F68EF"/>
    <w:multiLevelType w:val="multilevel"/>
    <w:tmpl w:val="CEB215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F4A6E53"/>
    <w:multiLevelType w:val="multilevel"/>
    <w:tmpl w:val="4538E2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23D5D29"/>
    <w:multiLevelType w:val="multilevel"/>
    <w:tmpl w:val="61D249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0244467"/>
    <w:multiLevelType w:val="multilevel"/>
    <w:tmpl w:val="D1960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BE1884"/>
    <w:multiLevelType w:val="multilevel"/>
    <w:tmpl w:val="908815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7487A6C"/>
    <w:multiLevelType w:val="multilevel"/>
    <w:tmpl w:val="CB32EE9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099957756">
    <w:abstractNumId w:val="5"/>
  </w:num>
  <w:num w:numId="2" w16cid:durableId="1970894354">
    <w:abstractNumId w:val="0"/>
  </w:num>
  <w:num w:numId="3" w16cid:durableId="1111046995">
    <w:abstractNumId w:val="7"/>
  </w:num>
  <w:num w:numId="4" w16cid:durableId="2076079462">
    <w:abstractNumId w:val="3"/>
  </w:num>
  <w:num w:numId="5" w16cid:durableId="802890712">
    <w:abstractNumId w:val="6"/>
  </w:num>
  <w:num w:numId="6" w16cid:durableId="559940937">
    <w:abstractNumId w:val="4"/>
  </w:num>
  <w:num w:numId="7" w16cid:durableId="982201188">
    <w:abstractNumId w:val="1"/>
  </w:num>
  <w:num w:numId="8" w16cid:durableId="1480264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1EF"/>
    <w:rsid w:val="000B5587"/>
    <w:rsid w:val="0012649E"/>
    <w:rsid w:val="00245D61"/>
    <w:rsid w:val="005C343C"/>
    <w:rsid w:val="005E2B30"/>
    <w:rsid w:val="00632E87"/>
    <w:rsid w:val="006448F0"/>
    <w:rsid w:val="007943CC"/>
    <w:rsid w:val="008A2CFD"/>
    <w:rsid w:val="008A7A12"/>
    <w:rsid w:val="008C0ABF"/>
    <w:rsid w:val="008D2063"/>
    <w:rsid w:val="00936D4A"/>
    <w:rsid w:val="00975674"/>
    <w:rsid w:val="00B266FC"/>
    <w:rsid w:val="00B273D3"/>
    <w:rsid w:val="00B75D49"/>
    <w:rsid w:val="00BE79EC"/>
    <w:rsid w:val="00C14741"/>
    <w:rsid w:val="00C44F66"/>
    <w:rsid w:val="00CC1B02"/>
    <w:rsid w:val="00EE5D38"/>
    <w:rsid w:val="00F771EF"/>
    <w:rsid w:val="00FA1ED6"/>
    <w:rsid w:val="00FA62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980C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ter" w:eastAsia="Inter" w:hAnsi="Inter" w:cs="Inter"/>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720" w:hanging="360"/>
      <w:outlineLvl w:val="0"/>
    </w:pPr>
    <w:rPr>
      <w:rFonts w:ascii="Times New Roman" w:eastAsia="Times New Roman" w:hAnsi="Times New Roman" w:cs="Times New Roman"/>
      <w:sz w:val="40"/>
      <w:szCs w:val="40"/>
    </w:rPr>
  </w:style>
  <w:style w:type="paragraph" w:styleId="Heading2">
    <w:name w:val="heading 2"/>
    <w:basedOn w:val="Normal"/>
    <w:next w:val="Normal"/>
    <w:uiPriority w:val="9"/>
    <w:unhideWhenUsed/>
    <w:qFormat/>
    <w:pPr>
      <w:keepNext/>
      <w:keepLines/>
      <w:ind w:left="1440" w:hanging="360"/>
      <w:outlineLvl w:val="1"/>
    </w:pPr>
    <w:rPr>
      <w:rFonts w:ascii="Times New Roman" w:eastAsia="Times New Roman" w:hAnsi="Times New Roman" w:cs="Times New Roman"/>
      <w:sz w:val="32"/>
      <w:szCs w:val="32"/>
    </w:rPr>
  </w:style>
  <w:style w:type="paragraph" w:styleId="Heading3">
    <w:name w:val="heading 3"/>
    <w:basedOn w:val="Normal"/>
    <w:next w:val="Normal"/>
    <w:uiPriority w:val="9"/>
    <w:unhideWhenUsed/>
    <w:qFormat/>
    <w:pPr>
      <w:keepNext/>
      <w:keepLines/>
      <w:ind w:left="2160" w:hanging="360"/>
      <w:outlineLvl w:val="2"/>
    </w:pPr>
    <w:rPr>
      <w:rFonts w:ascii="Times New Roman" w:eastAsia="Times New Roman" w:hAnsi="Times New Roman" w:cs="Times New Roman"/>
    </w:rPr>
  </w:style>
  <w:style w:type="paragraph" w:styleId="Heading4">
    <w:name w:val="heading 4"/>
    <w:basedOn w:val="Normal"/>
    <w:next w:val="Normal"/>
    <w:uiPriority w:val="9"/>
    <w:unhideWhenUsed/>
    <w:qFormat/>
    <w:pPr>
      <w:keepNext/>
      <w:keepLines/>
      <w:spacing w:before="280" w:after="80"/>
      <w:outlineLvl w:val="3"/>
    </w:pPr>
    <w:rPr>
      <w:rFonts w:ascii="Inter Medium" w:eastAsia="Inter Medium" w:hAnsi="Inter Medium" w:cs="Inter Medium"/>
      <w:sz w:val="24"/>
      <w:szCs w:val="24"/>
    </w:rPr>
  </w:style>
  <w:style w:type="paragraph" w:styleId="Heading5">
    <w:name w:val="heading 5"/>
    <w:basedOn w:val="Normal"/>
    <w:next w:val="Normal"/>
    <w:uiPriority w:val="9"/>
    <w:unhideWhenUsed/>
    <w:qFormat/>
    <w:pPr>
      <w:keepNext/>
      <w:keepLines/>
      <w:spacing w:before="240" w:after="80"/>
      <w:outlineLvl w:val="4"/>
    </w:pPr>
    <w:rPr>
      <w:color w:val="B7B7B7"/>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rFonts w:ascii="Inter SemiBold" w:eastAsia="Inter SemiBold" w:hAnsi="Inter SemiBold" w:cs="Inter SemiBold"/>
      <w:sz w:val="52"/>
      <w:szCs w:val="52"/>
    </w:rPr>
  </w:style>
  <w:style w:type="paragraph" w:styleId="Subtitle">
    <w:name w:val="Subtitle"/>
    <w:basedOn w:val="Normal"/>
    <w:next w:val="Normal"/>
    <w:uiPriority w:val="11"/>
    <w:qFormat/>
    <w:pPr>
      <w:keepNext/>
      <w:keepLines/>
      <w:spacing w:after="320"/>
      <w:jc w:val="center"/>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A1ED6"/>
    <w:pPr>
      <w:tabs>
        <w:tab w:val="center" w:pos="4680"/>
        <w:tab w:val="right" w:pos="9360"/>
      </w:tabs>
      <w:spacing w:line="240" w:lineRule="auto"/>
    </w:pPr>
  </w:style>
  <w:style w:type="character" w:customStyle="1" w:styleId="HeaderChar">
    <w:name w:val="Header Char"/>
    <w:basedOn w:val="DefaultParagraphFont"/>
    <w:link w:val="Header"/>
    <w:uiPriority w:val="99"/>
    <w:rsid w:val="00FA1ED6"/>
  </w:style>
  <w:style w:type="paragraph" w:styleId="Footer">
    <w:name w:val="footer"/>
    <w:basedOn w:val="Normal"/>
    <w:link w:val="FooterChar"/>
    <w:uiPriority w:val="99"/>
    <w:unhideWhenUsed/>
    <w:rsid w:val="00FA1ED6"/>
    <w:pPr>
      <w:tabs>
        <w:tab w:val="center" w:pos="4680"/>
        <w:tab w:val="right" w:pos="9360"/>
      </w:tabs>
      <w:spacing w:line="240" w:lineRule="auto"/>
    </w:pPr>
  </w:style>
  <w:style w:type="character" w:customStyle="1" w:styleId="FooterChar">
    <w:name w:val="Footer Char"/>
    <w:basedOn w:val="DefaultParagraphFont"/>
    <w:link w:val="Footer"/>
    <w:uiPriority w:val="99"/>
    <w:rsid w:val="00FA1ED6"/>
  </w:style>
  <w:style w:type="paragraph" w:styleId="CommentSubject">
    <w:name w:val="annotation subject"/>
    <w:basedOn w:val="CommentText"/>
    <w:next w:val="CommentText"/>
    <w:link w:val="CommentSubjectChar"/>
    <w:uiPriority w:val="99"/>
    <w:semiHidden/>
    <w:unhideWhenUsed/>
    <w:rsid w:val="005C343C"/>
    <w:rPr>
      <w:b/>
      <w:bCs/>
    </w:rPr>
  </w:style>
  <w:style w:type="character" w:customStyle="1" w:styleId="CommentSubjectChar">
    <w:name w:val="Comment Subject Char"/>
    <w:basedOn w:val="CommentTextChar"/>
    <w:link w:val="CommentSubject"/>
    <w:uiPriority w:val="99"/>
    <w:semiHidden/>
    <w:rsid w:val="005C343C"/>
    <w:rPr>
      <w:b/>
      <w:bCs/>
      <w:sz w:val="20"/>
      <w:szCs w:val="20"/>
    </w:rPr>
  </w:style>
  <w:style w:type="character" w:styleId="Hyperlink">
    <w:name w:val="Hyperlink"/>
    <w:basedOn w:val="DefaultParagraphFont"/>
    <w:uiPriority w:val="99"/>
    <w:unhideWhenUsed/>
    <w:rsid w:val="00632E87"/>
    <w:rPr>
      <w:color w:val="0000FF" w:themeColor="hyperlink"/>
      <w:u w:val="single"/>
    </w:rPr>
  </w:style>
  <w:style w:type="character" w:styleId="UnresolvedMention">
    <w:name w:val="Unresolved Mention"/>
    <w:basedOn w:val="DefaultParagraphFont"/>
    <w:uiPriority w:val="99"/>
    <w:semiHidden/>
    <w:unhideWhenUsed/>
    <w:rsid w:val="00632E87"/>
    <w:rPr>
      <w:color w:val="605E5C"/>
      <w:shd w:val="clear" w:color="auto" w:fill="E1DFDD"/>
    </w:rPr>
  </w:style>
  <w:style w:type="paragraph" w:styleId="Revision">
    <w:name w:val="Revision"/>
    <w:hidden/>
    <w:uiPriority w:val="99"/>
    <w:semiHidden/>
    <w:rsid w:val="00B273D3"/>
    <w:pPr>
      <w:spacing w:line="240" w:lineRule="auto"/>
    </w:pPr>
  </w:style>
  <w:style w:type="character" w:styleId="FollowedHyperlink">
    <w:name w:val="FollowedHyperlink"/>
    <w:basedOn w:val="DefaultParagraphFont"/>
    <w:uiPriority w:val="99"/>
    <w:semiHidden/>
    <w:unhideWhenUsed/>
    <w:rsid w:val="007943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3" Type="http://schemas.openxmlformats.org/officeDocument/2006/relationships/hyperlink" Target="https://go.ketryx.com/4bBIv1b" TargetMode="External"/><Relationship Id="rId2" Type="http://schemas.openxmlformats.org/officeDocument/2006/relationships/hyperlink" Target="https://go.ketryx.com/3QLFeEG" TargetMode="External"/><Relationship Id="rId1" Type="http://schemas.openxmlformats.org/officeDocument/2006/relationships/hyperlink" Target="https://go.ketryx.com/4bBIv1b"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www.fda.gov/regulatory-information/search-fda-guidance-documents/multiple-function-device-products-policy-and-considerations" TargetMode="Externa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https://www.fda.gov/regulatory-information/search-fda-guidance-documents/marketing-submission-recommendations-predetermined-change-control-plan-artifici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1956</Words>
  <Characters>11153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2024-05-13T18:24:00Z</dcterms:created>
  <dcterms:modified xsi:type="dcterms:W3CDTF">2024-05-13T20:53:00Z</dcterms:modified>
</cp:coreProperties>
</file>